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C3CF4" w14:textId="77777777" w:rsidR="006A0CFF" w:rsidRDefault="002B375F">
      <w:pPr>
        <w:pStyle w:val="Tekstpodstawowy"/>
        <w:ind w:left="116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C9736A5" wp14:editId="60182BB6">
            <wp:extent cx="816976" cy="141160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B3E6C" w14:textId="77777777" w:rsidR="006A0CFF" w:rsidRDefault="006A0CFF">
      <w:pPr>
        <w:pStyle w:val="Tekstpodstawowy"/>
        <w:ind w:left="0"/>
        <w:jc w:val="left"/>
        <w:rPr>
          <w:rFonts w:ascii="Times New Roman"/>
          <w:sz w:val="20"/>
        </w:rPr>
      </w:pPr>
    </w:p>
    <w:p w14:paraId="2B3690A6" w14:textId="77777777" w:rsidR="006A0CFF" w:rsidRDefault="006A0CFF">
      <w:pPr>
        <w:pStyle w:val="Tekstpodstawowy"/>
        <w:spacing w:before="4"/>
        <w:ind w:left="0"/>
        <w:jc w:val="left"/>
        <w:rPr>
          <w:rFonts w:ascii="Times New Roman"/>
          <w:sz w:val="23"/>
        </w:rPr>
      </w:pPr>
    </w:p>
    <w:p w14:paraId="353F997F" w14:textId="5C1BCBB0" w:rsidR="006A0CFF" w:rsidRPr="0010477F" w:rsidRDefault="002B375F" w:rsidP="00A50644">
      <w:pPr>
        <w:pStyle w:val="Tekstpodstawowy"/>
        <w:spacing w:before="196" w:line="252" w:lineRule="auto"/>
        <w:ind w:left="115" w:hanging="115"/>
        <w:jc w:val="center"/>
        <w:rPr>
          <w:rFonts w:asciiTheme="minorHAnsi" w:hAnsiTheme="minorHAnsi" w:cstheme="minorHAnsi"/>
          <w:sz w:val="24"/>
          <w:szCs w:val="24"/>
        </w:rPr>
      </w:pPr>
      <w:r>
        <w:br w:type="column"/>
      </w:r>
      <w:r w:rsidRPr="0010477F">
        <w:rPr>
          <w:rFonts w:asciiTheme="minorHAnsi" w:hAnsiTheme="minorHAnsi" w:cstheme="minorHAnsi"/>
          <w:sz w:val="24"/>
          <w:szCs w:val="24"/>
        </w:rPr>
        <w:t>Warunki udziału w publicznym</w:t>
      </w:r>
      <w:r w:rsidR="008E678B" w:rsidRPr="0010477F">
        <w:rPr>
          <w:rFonts w:asciiTheme="minorHAnsi" w:hAnsiTheme="minorHAnsi" w:cstheme="minorHAnsi"/>
          <w:sz w:val="24"/>
          <w:szCs w:val="24"/>
        </w:rPr>
        <w:t>, nieograniczonym, pisemnym</w:t>
      </w: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="008E678B" w:rsidRPr="0010477F">
        <w:rPr>
          <w:rFonts w:asciiTheme="minorHAnsi" w:hAnsiTheme="minorHAnsi" w:cstheme="minorHAnsi"/>
          <w:sz w:val="24"/>
          <w:szCs w:val="24"/>
        </w:rPr>
        <w:t>konkursie ofert</w:t>
      </w:r>
      <w:r w:rsidRPr="0010477F">
        <w:rPr>
          <w:rFonts w:asciiTheme="minorHAnsi" w:hAnsiTheme="minorHAnsi" w:cstheme="minorHAnsi"/>
          <w:sz w:val="24"/>
          <w:szCs w:val="24"/>
        </w:rPr>
        <w:t>, organizowanym przez Sieć Badawczą Łukasiewicz –</w:t>
      </w:r>
    </w:p>
    <w:p w14:paraId="63F0733A" w14:textId="77777777" w:rsidR="006A0CFF" w:rsidRPr="0010477F" w:rsidRDefault="002B375F" w:rsidP="00A50644">
      <w:pPr>
        <w:pStyle w:val="Tekstpodstawowy"/>
        <w:spacing w:before="1"/>
        <w:ind w:left="665" w:hanging="115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Instytut Metali Nieżelaznych Oddział w Legnicy, na sprzedaż</w:t>
      </w:r>
    </w:p>
    <w:p w14:paraId="3A1204FC" w14:textId="42E641D7" w:rsidR="0010477F" w:rsidRDefault="00610F52">
      <w:pPr>
        <w:pStyle w:val="Tekstpodstawowy"/>
        <w:spacing w:before="1"/>
        <w:ind w:left="515" w:right="10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b/>
          <w:bCs/>
        </w:rPr>
        <w:t>Transformatorów olejowych Sn (3szt.)</w:t>
      </w:r>
    </w:p>
    <w:p w14:paraId="49F93458" w14:textId="4211A5CA" w:rsidR="006A0CFF" w:rsidRPr="0010477F" w:rsidRDefault="002B375F">
      <w:pPr>
        <w:pStyle w:val="Tekstpodstawowy"/>
        <w:spacing w:before="1"/>
        <w:ind w:left="515" w:right="102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CZĘŚĆ I</w:t>
      </w:r>
    </w:p>
    <w:p w14:paraId="7859F67F" w14:textId="77777777" w:rsidR="006A0CFF" w:rsidRPr="0010477F" w:rsidRDefault="002B375F">
      <w:pPr>
        <w:pStyle w:val="Tekstpodstawowy"/>
        <w:spacing w:before="20"/>
        <w:ind w:left="515" w:right="105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Ogólna</w:t>
      </w:r>
    </w:p>
    <w:p w14:paraId="2E5260DF" w14:textId="77777777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before="21"/>
        <w:ind w:hanging="480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Organizator przetargu: Sieć Badawcza Łukasiewicz – Instytut</w:t>
      </w:r>
      <w:r w:rsidRPr="001F4AF3">
        <w:rPr>
          <w:rFonts w:asciiTheme="minorHAnsi" w:hAnsiTheme="minorHAnsi" w:cstheme="minorHAnsi"/>
          <w:spacing w:val="43"/>
        </w:rPr>
        <w:t xml:space="preserve"> </w:t>
      </w:r>
      <w:r w:rsidRPr="001F4AF3">
        <w:rPr>
          <w:rFonts w:asciiTheme="minorHAnsi" w:hAnsiTheme="minorHAnsi" w:cstheme="minorHAnsi"/>
        </w:rPr>
        <w:t>Metali</w:t>
      </w:r>
    </w:p>
    <w:p w14:paraId="295B12DF" w14:textId="77777777" w:rsidR="006A0CFF" w:rsidRPr="001F4AF3" w:rsidRDefault="002B375F">
      <w:pPr>
        <w:pStyle w:val="Tekstpodstawowy"/>
        <w:spacing w:before="23"/>
        <w:ind w:left="515" w:right="433"/>
        <w:jc w:val="center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Nieżelaznych Oddział w Legnicy, 59-220 Legnica, ul. Złotoryjska 89.</w:t>
      </w:r>
    </w:p>
    <w:p w14:paraId="25EFAFE8" w14:textId="11245602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before="20" w:line="259" w:lineRule="auto"/>
        <w:ind w:right="115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 xml:space="preserve">Przetarg organizowany przez Sieć Badawczą Łukasiewicz – Instytut Metali Nieżelaznych Oddział w Legnicy, 59-220 Legnica, ul. Złotoryjska 89, ma charakter publicznego </w:t>
      </w:r>
      <w:r w:rsidR="008E678B" w:rsidRPr="001F4AF3">
        <w:rPr>
          <w:rFonts w:asciiTheme="minorHAnsi" w:hAnsiTheme="minorHAnsi" w:cstheme="minorHAnsi"/>
        </w:rPr>
        <w:t>konkursu ofert</w:t>
      </w:r>
      <w:r w:rsidRPr="001F4AF3">
        <w:rPr>
          <w:rFonts w:asciiTheme="minorHAnsi" w:hAnsiTheme="minorHAnsi" w:cstheme="minorHAnsi"/>
        </w:rPr>
        <w:t xml:space="preserve"> pisemnego nieograniczonego, w którym mogą wziąć udział dowolni</w:t>
      </w:r>
      <w:r w:rsidRPr="001F4AF3">
        <w:rPr>
          <w:rFonts w:asciiTheme="minorHAnsi" w:hAnsiTheme="minorHAnsi" w:cstheme="minorHAnsi"/>
          <w:spacing w:val="-12"/>
        </w:rPr>
        <w:t xml:space="preserve"> </w:t>
      </w:r>
      <w:r w:rsidRPr="001F4AF3">
        <w:rPr>
          <w:rFonts w:asciiTheme="minorHAnsi" w:hAnsiTheme="minorHAnsi" w:cstheme="minorHAnsi"/>
        </w:rPr>
        <w:t>Oferenci.</w:t>
      </w:r>
    </w:p>
    <w:p w14:paraId="773C2847" w14:textId="23D0567C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16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Konkurs ofert prowadzony jest w oparciu o Rozporządzenie Rady Ministrów z dnia 5 października 1993 r. w sprawie zasad organizowania p</w:t>
      </w:r>
      <w:r w:rsidR="008E678B" w:rsidRPr="001F4AF3">
        <w:rPr>
          <w:rFonts w:asciiTheme="minorHAnsi" w:hAnsiTheme="minorHAnsi" w:cstheme="minorHAnsi"/>
        </w:rPr>
        <w:t>ostępowania</w:t>
      </w:r>
      <w:r w:rsidRPr="001F4AF3">
        <w:rPr>
          <w:rFonts w:asciiTheme="minorHAnsi" w:hAnsiTheme="minorHAnsi" w:cstheme="minorHAnsi"/>
        </w:rPr>
        <w:t xml:space="preserve"> na sprzedaż środków trwałych przez przedsiębiorstwa państwowe.</w:t>
      </w:r>
    </w:p>
    <w:p w14:paraId="59E21331" w14:textId="00AC69D7" w:rsidR="006A0CFF" w:rsidRPr="001F4AF3" w:rsidRDefault="008E678B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25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Konkurs ofert</w:t>
      </w:r>
      <w:r w:rsidR="002B375F" w:rsidRPr="001F4AF3">
        <w:rPr>
          <w:rFonts w:asciiTheme="minorHAnsi" w:hAnsiTheme="minorHAnsi" w:cstheme="minorHAnsi"/>
        </w:rPr>
        <w:t xml:space="preserve"> przeprowadzony jest w formie pisemnej w drodze składania przez Oferentów pisemnych</w:t>
      </w:r>
      <w:r w:rsidR="002B375F" w:rsidRPr="001F4AF3">
        <w:rPr>
          <w:rFonts w:asciiTheme="minorHAnsi" w:hAnsiTheme="minorHAnsi" w:cstheme="minorHAnsi"/>
          <w:spacing w:val="-3"/>
        </w:rPr>
        <w:t xml:space="preserve"> </w:t>
      </w:r>
      <w:r w:rsidR="002B375F" w:rsidRPr="001F4AF3">
        <w:rPr>
          <w:rFonts w:asciiTheme="minorHAnsi" w:hAnsiTheme="minorHAnsi" w:cstheme="minorHAnsi"/>
        </w:rPr>
        <w:t>ofert.</w:t>
      </w:r>
    </w:p>
    <w:p w14:paraId="5107321D" w14:textId="018672B6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18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O niniejszym p</w:t>
      </w:r>
      <w:r w:rsidR="008E678B" w:rsidRPr="001F4AF3">
        <w:rPr>
          <w:rFonts w:asciiTheme="minorHAnsi" w:hAnsiTheme="minorHAnsi" w:cstheme="minorHAnsi"/>
        </w:rPr>
        <w:t>ostępowaniu sprzedażowym</w:t>
      </w:r>
      <w:r w:rsidRPr="001F4AF3">
        <w:rPr>
          <w:rFonts w:asciiTheme="minorHAnsi" w:hAnsiTheme="minorHAnsi" w:cstheme="minorHAnsi"/>
        </w:rPr>
        <w:t xml:space="preserve"> informuje się poprzez opublikowanie ogłoszenia, na stronie internetowej:</w:t>
      </w:r>
      <w:r w:rsidRPr="001F4AF3">
        <w:rPr>
          <w:rFonts w:asciiTheme="minorHAnsi" w:hAnsiTheme="minorHAnsi" w:cstheme="minorHAnsi"/>
          <w:color w:val="0000FF"/>
          <w:u w:val="single" w:color="0000FF"/>
        </w:rPr>
        <w:t xml:space="preserve"> </w:t>
      </w:r>
      <w:hyperlink r:id="rId8">
        <w:r w:rsidRPr="001F4AF3">
          <w:rPr>
            <w:rFonts w:asciiTheme="minorHAnsi" w:hAnsiTheme="minorHAnsi" w:cstheme="minorHAnsi"/>
            <w:color w:val="0000FF"/>
            <w:u w:val="single" w:color="0000FF"/>
          </w:rPr>
          <w:t>http://www.imn.legnica.pl</w:t>
        </w:r>
      </w:hyperlink>
      <w:r w:rsidRPr="001F4AF3">
        <w:rPr>
          <w:rFonts w:asciiTheme="minorHAnsi" w:hAnsiTheme="minorHAnsi" w:cstheme="minorHAnsi"/>
        </w:rPr>
        <w:t>.</w:t>
      </w:r>
    </w:p>
    <w:p w14:paraId="1C1A7148" w14:textId="6BF814D3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18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 xml:space="preserve">W </w:t>
      </w:r>
      <w:r w:rsidR="008E678B" w:rsidRPr="001F4AF3">
        <w:rPr>
          <w:rFonts w:asciiTheme="minorHAnsi" w:hAnsiTheme="minorHAnsi" w:cstheme="minorHAnsi"/>
        </w:rPr>
        <w:t>konkursie ofert</w:t>
      </w:r>
      <w:r w:rsidRPr="001F4AF3">
        <w:rPr>
          <w:rFonts w:asciiTheme="minorHAnsi" w:hAnsiTheme="minorHAnsi" w:cstheme="minorHAnsi"/>
        </w:rPr>
        <w:t xml:space="preserve"> nie mogą uczestniczyć osoby wchodzące w składa komisji przetargowej oraz osoby bliskie tym osobom, a także osoby, które pozostają z członkami komisji przetargowej w takim stosunku prawnym lub faktycznym, że może budzić wątpliwości co do bezstronności członków komisji</w:t>
      </w:r>
      <w:r w:rsidRPr="001F4AF3">
        <w:rPr>
          <w:rFonts w:asciiTheme="minorHAnsi" w:hAnsiTheme="minorHAnsi" w:cstheme="minorHAnsi"/>
          <w:spacing w:val="-7"/>
        </w:rPr>
        <w:t xml:space="preserve"> </w:t>
      </w:r>
      <w:r w:rsidRPr="001F4AF3">
        <w:rPr>
          <w:rFonts w:asciiTheme="minorHAnsi" w:hAnsiTheme="minorHAnsi" w:cstheme="minorHAnsi"/>
        </w:rPr>
        <w:t>przetargowej.</w:t>
      </w:r>
    </w:p>
    <w:p w14:paraId="5E425307" w14:textId="77777777" w:rsidR="0010477F" w:rsidRDefault="0010477F">
      <w:pPr>
        <w:pStyle w:val="Tekstpodstawowy"/>
        <w:spacing w:line="266" w:lineRule="exact"/>
        <w:ind w:left="515" w:right="105"/>
        <w:jc w:val="center"/>
        <w:rPr>
          <w:rFonts w:asciiTheme="minorHAnsi" w:hAnsiTheme="minorHAnsi" w:cstheme="minorHAnsi"/>
          <w:sz w:val="24"/>
          <w:szCs w:val="24"/>
        </w:rPr>
      </w:pPr>
    </w:p>
    <w:p w14:paraId="3D789C77" w14:textId="6055FFC7" w:rsidR="006A0CFF" w:rsidRPr="0010477F" w:rsidRDefault="002B375F">
      <w:pPr>
        <w:pStyle w:val="Tekstpodstawowy"/>
        <w:spacing w:line="266" w:lineRule="exact"/>
        <w:ind w:left="515" w:right="105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CZĘŚĆ II</w:t>
      </w:r>
    </w:p>
    <w:p w14:paraId="57175BBE" w14:textId="51CB9C8C" w:rsidR="006A0CFF" w:rsidRPr="0010477F" w:rsidRDefault="002B375F">
      <w:pPr>
        <w:pStyle w:val="Tekstpodstawowy"/>
        <w:spacing w:before="19"/>
        <w:ind w:left="3354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Przedmiot </w:t>
      </w:r>
      <w:r w:rsidR="00A80105" w:rsidRPr="0010477F">
        <w:rPr>
          <w:rFonts w:asciiTheme="minorHAnsi" w:hAnsiTheme="minorHAnsi" w:cstheme="minorHAnsi"/>
          <w:sz w:val="24"/>
          <w:szCs w:val="24"/>
        </w:rPr>
        <w:t>konkursu</w:t>
      </w:r>
    </w:p>
    <w:p w14:paraId="6B0A23AA" w14:textId="2493DDF3" w:rsidR="00A80105" w:rsidRPr="00610F52" w:rsidRDefault="002B375F" w:rsidP="00610F52">
      <w:pPr>
        <w:pStyle w:val="Tekstpodstawowy"/>
        <w:spacing w:before="1"/>
        <w:ind w:left="515" w:right="10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Przedmiotem p</w:t>
      </w:r>
      <w:r w:rsidR="008E678B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jest </w:t>
      </w:r>
      <w:r w:rsidR="00610F52">
        <w:rPr>
          <w:b/>
          <w:bCs/>
        </w:rPr>
        <w:t>Transformatorów olejowych Sn (3szt.)</w:t>
      </w:r>
    </w:p>
    <w:p w14:paraId="3627720C" w14:textId="13AA1883" w:rsidR="006A0CFF" w:rsidRPr="0010477F" w:rsidRDefault="002B375F">
      <w:pPr>
        <w:pStyle w:val="Akapitzlist"/>
        <w:numPr>
          <w:ilvl w:val="0"/>
          <w:numId w:val="7"/>
        </w:numPr>
        <w:tabs>
          <w:tab w:val="left" w:pos="532"/>
        </w:tabs>
        <w:spacing w:before="21" w:line="261" w:lineRule="auto"/>
        <w:ind w:right="11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Cena wywoławcza wynosi </w:t>
      </w:r>
      <w:r w:rsidR="00A50644">
        <w:rPr>
          <w:rFonts w:asciiTheme="minorHAnsi" w:hAnsiTheme="minorHAnsi" w:cstheme="minorHAnsi"/>
          <w:b/>
          <w:bCs/>
          <w:sz w:val="24"/>
          <w:szCs w:val="24"/>
          <w:u w:val="single"/>
        </w:rPr>
        <w:t>5</w:t>
      </w:r>
      <w:r w:rsidR="00610F5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r w:rsidR="00A50644">
        <w:rPr>
          <w:rFonts w:asciiTheme="minorHAnsi" w:hAnsiTheme="minorHAnsi" w:cstheme="minorHAnsi"/>
          <w:b/>
          <w:bCs/>
          <w:sz w:val="24"/>
          <w:szCs w:val="24"/>
          <w:u w:val="single"/>
        </w:rPr>
        <w:t>000</w:t>
      </w:r>
      <w:r w:rsidR="00610F5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+ 5 000 + 9 000 = 19 000</w:t>
      </w:r>
      <w:r w:rsidR="00A50644">
        <w:rPr>
          <w:rFonts w:asciiTheme="minorHAnsi" w:hAnsiTheme="minorHAnsi" w:cstheme="minorHAnsi"/>
          <w:b/>
          <w:bCs/>
          <w:sz w:val="24"/>
          <w:szCs w:val="24"/>
          <w:u w:val="single"/>
        </w:rPr>
        <w:t>zł netto</w:t>
      </w:r>
    </w:p>
    <w:p w14:paraId="224F1106" w14:textId="4B2953A1" w:rsidR="006A0CFF" w:rsidRPr="0010477F" w:rsidRDefault="002B375F">
      <w:pPr>
        <w:pStyle w:val="Akapitzlist"/>
        <w:numPr>
          <w:ilvl w:val="0"/>
          <w:numId w:val="7"/>
        </w:numPr>
        <w:tabs>
          <w:tab w:val="left" w:pos="532"/>
        </w:tabs>
        <w:spacing w:line="259" w:lineRule="auto"/>
        <w:ind w:right="116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Szczegółowe informacje o przedmiocie sprzedaży można uzyskać od poniedziałku do piątku w godz. od 8.00 do 14.00 telefonicznie pod nr telefonu </w:t>
      </w:r>
      <w:r w:rsidR="008E4A13" w:rsidRPr="0010477F">
        <w:rPr>
          <w:rFonts w:asciiTheme="minorHAnsi" w:hAnsiTheme="minorHAnsi" w:cstheme="minorHAnsi"/>
          <w:sz w:val="24"/>
          <w:szCs w:val="24"/>
        </w:rPr>
        <w:t xml:space="preserve">Przemysław Sydor 535 269 222; </w:t>
      </w:r>
      <w:r w:rsidR="00A80105" w:rsidRPr="0010477F">
        <w:rPr>
          <w:rFonts w:asciiTheme="minorHAnsi" w:hAnsiTheme="minorHAnsi" w:cstheme="minorHAnsi"/>
          <w:sz w:val="24"/>
          <w:szCs w:val="24"/>
        </w:rPr>
        <w:t>Marek Dąbrowski nr tel 603 307 253</w:t>
      </w:r>
    </w:p>
    <w:p w14:paraId="76F178B6" w14:textId="123C525F" w:rsidR="00DC5A83" w:rsidRPr="00DC5A83" w:rsidRDefault="002B375F" w:rsidP="00DC5A83">
      <w:pPr>
        <w:pStyle w:val="Akapitzlist"/>
        <w:numPr>
          <w:ilvl w:val="0"/>
          <w:numId w:val="7"/>
        </w:numPr>
        <w:tabs>
          <w:tab w:val="left" w:pos="532"/>
        </w:tabs>
        <w:spacing w:line="259" w:lineRule="auto"/>
        <w:ind w:right="114"/>
        <w:rPr>
          <w:rFonts w:asciiTheme="minorHAnsi" w:hAnsiTheme="minorHAnsi" w:cstheme="minorHAnsi"/>
          <w:sz w:val="24"/>
          <w:szCs w:val="24"/>
        </w:rPr>
        <w:sectPr w:rsidR="00DC5A83" w:rsidRPr="00DC5A83">
          <w:footerReference w:type="default" r:id="rId9"/>
          <w:type w:val="continuous"/>
          <w:pgSz w:w="11910" w:h="16840"/>
          <w:pgMar w:top="740" w:right="900" w:bottom="2420" w:left="60" w:header="708" w:footer="2221" w:gutter="0"/>
          <w:pgNumType w:start="1"/>
          <w:cols w:num="2" w:space="708" w:equalWidth="0">
            <w:col w:w="1681" w:space="716"/>
            <w:col w:w="8553"/>
          </w:cols>
        </w:sectPr>
      </w:pPr>
      <w:r w:rsidRPr="0010477F">
        <w:rPr>
          <w:rFonts w:asciiTheme="minorHAnsi" w:hAnsiTheme="minorHAnsi" w:cstheme="minorHAnsi"/>
          <w:sz w:val="24"/>
          <w:szCs w:val="24"/>
        </w:rPr>
        <w:t xml:space="preserve">Przedmiot sprzedaży można obejrzeć w Sieci Badawczej Łukasiewicz – Instytut Metali Nieżelaznych Oddział w Legnicy, Zakład </w:t>
      </w:r>
      <w:r w:rsidR="00A80105" w:rsidRPr="0010477F">
        <w:rPr>
          <w:rFonts w:asciiTheme="minorHAnsi" w:hAnsiTheme="minorHAnsi" w:cstheme="minorHAnsi"/>
          <w:sz w:val="24"/>
          <w:szCs w:val="24"/>
        </w:rPr>
        <w:t>Produkcji Hutniczej</w:t>
      </w: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="00A80105" w:rsidRPr="0010477F">
        <w:rPr>
          <w:rFonts w:asciiTheme="minorHAnsi" w:hAnsiTheme="minorHAnsi" w:cstheme="minorHAnsi"/>
          <w:sz w:val="24"/>
          <w:szCs w:val="24"/>
        </w:rPr>
        <w:t>59-220</w:t>
      </w: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="00A80105" w:rsidRPr="0010477F">
        <w:rPr>
          <w:rFonts w:asciiTheme="minorHAnsi" w:hAnsiTheme="minorHAnsi" w:cstheme="minorHAnsi"/>
          <w:sz w:val="24"/>
          <w:szCs w:val="24"/>
        </w:rPr>
        <w:t>Legnica</w:t>
      </w:r>
      <w:r w:rsidRPr="0010477F">
        <w:rPr>
          <w:rFonts w:asciiTheme="minorHAnsi" w:hAnsiTheme="minorHAnsi" w:cstheme="minorHAnsi"/>
          <w:sz w:val="24"/>
          <w:szCs w:val="24"/>
        </w:rPr>
        <w:t xml:space="preserve">, ul. </w:t>
      </w:r>
      <w:r w:rsidR="00A80105" w:rsidRPr="0010477F">
        <w:rPr>
          <w:rFonts w:asciiTheme="minorHAnsi" w:hAnsiTheme="minorHAnsi" w:cstheme="minorHAnsi"/>
          <w:sz w:val="24"/>
          <w:szCs w:val="24"/>
        </w:rPr>
        <w:t>Złotoryjska 194</w:t>
      </w:r>
      <w:r w:rsidRPr="0010477F">
        <w:rPr>
          <w:rFonts w:asciiTheme="minorHAnsi" w:hAnsiTheme="minorHAnsi" w:cstheme="minorHAnsi"/>
          <w:sz w:val="24"/>
          <w:szCs w:val="24"/>
        </w:rPr>
        <w:t xml:space="preserve"> (teren KGHM Polska Miedź S.A. Oddział Huta Miedzi </w:t>
      </w:r>
      <w:r w:rsidR="00A80105" w:rsidRPr="0010477F">
        <w:rPr>
          <w:rFonts w:asciiTheme="minorHAnsi" w:hAnsiTheme="minorHAnsi" w:cstheme="minorHAnsi"/>
          <w:sz w:val="24"/>
          <w:szCs w:val="24"/>
        </w:rPr>
        <w:t>Legnica</w:t>
      </w:r>
      <w:r w:rsidRPr="0010477F">
        <w:rPr>
          <w:rFonts w:asciiTheme="minorHAnsi" w:hAnsiTheme="minorHAnsi" w:cstheme="minorHAnsi"/>
          <w:sz w:val="24"/>
          <w:szCs w:val="24"/>
        </w:rPr>
        <w:t xml:space="preserve">), </w:t>
      </w:r>
      <w:r w:rsidR="00A80105" w:rsidRPr="0010477F">
        <w:rPr>
          <w:rFonts w:asciiTheme="minorHAnsi" w:hAnsiTheme="minorHAnsi" w:cstheme="minorHAnsi"/>
          <w:sz w:val="24"/>
          <w:szCs w:val="24"/>
        </w:rPr>
        <w:t>w dniach roboczych</w:t>
      </w:r>
      <w:r w:rsidRPr="0010477F">
        <w:rPr>
          <w:rFonts w:asciiTheme="minorHAnsi" w:hAnsiTheme="minorHAnsi" w:cstheme="minorHAnsi"/>
          <w:sz w:val="24"/>
          <w:szCs w:val="24"/>
        </w:rPr>
        <w:t xml:space="preserve"> od poniedziałku do piątku, w godzinach od 8.00 do 14.00, po wcześniejszym telefonicznym uzgodnieniu terminu oględzin. Wejście na teren Hut</w:t>
      </w:r>
      <w:r w:rsidRPr="001F4AF3">
        <w:rPr>
          <w:rFonts w:asciiTheme="minorHAnsi" w:hAnsiTheme="minorHAnsi" w:cstheme="minorHAnsi"/>
          <w:sz w:val="24"/>
          <w:szCs w:val="24"/>
        </w:rPr>
        <w:t xml:space="preserve">y Miedzi </w:t>
      </w:r>
      <w:r w:rsidR="00A80105" w:rsidRPr="001F4AF3">
        <w:rPr>
          <w:rFonts w:asciiTheme="minorHAnsi" w:hAnsiTheme="minorHAnsi" w:cstheme="minorHAnsi"/>
          <w:sz w:val="24"/>
          <w:szCs w:val="24"/>
        </w:rPr>
        <w:t>Legnica</w:t>
      </w:r>
      <w:r w:rsidRPr="001F4AF3">
        <w:rPr>
          <w:rFonts w:asciiTheme="minorHAnsi" w:hAnsiTheme="minorHAnsi" w:cstheme="minorHAnsi"/>
          <w:sz w:val="24"/>
          <w:szCs w:val="24"/>
        </w:rPr>
        <w:t>, wymaga wcześniejszej awizacji z co najmniej jednodniowym</w:t>
      </w:r>
      <w:r w:rsidRPr="001F4AF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F4AF3">
        <w:rPr>
          <w:rFonts w:asciiTheme="minorHAnsi" w:hAnsiTheme="minorHAnsi" w:cstheme="minorHAnsi"/>
          <w:sz w:val="24"/>
          <w:szCs w:val="24"/>
        </w:rPr>
        <w:t>wyprzedzeniem.</w:t>
      </w:r>
      <w:r w:rsidR="00DC5A83" w:rsidRPr="001F4AF3">
        <w:rPr>
          <w:rFonts w:asciiTheme="minorHAnsi" w:hAnsiTheme="minorHAnsi" w:cstheme="minorHAnsi"/>
          <w:sz w:val="24"/>
          <w:szCs w:val="24"/>
        </w:rPr>
        <w:t xml:space="preserve"> Wejście na teren HM „Legnica” uwarunkowane jest całkowitą trzeźwością. Każdy wchodzący zostanie przebadany przez służbę ochrony HML na obecność alkoholu w wydychanym powietrzu, dopuszczalna zawartość: 0,000 g/l. Każda osoba, u której stwierdzony zostanie wyższy odczyt, zostanie przez Organizatora konkursu obciążona opłatą w wysokości 10 000 zł bezwarunkowej kary. Oferent zgłaszając się na wizję lokalną godzi się na powyższe warunki i w pełni je akceptuje.</w:t>
      </w:r>
    </w:p>
    <w:p w14:paraId="28B0D6D4" w14:textId="77777777" w:rsidR="006A0CFF" w:rsidRPr="0010477F" w:rsidRDefault="002B375F">
      <w:pPr>
        <w:pStyle w:val="Tekstpodstawowy"/>
        <w:ind w:left="11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1A51C1CE" wp14:editId="4D84C9C3">
            <wp:extent cx="816976" cy="1411604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E4E78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42852810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7F443EAA" w14:textId="69E7F9FC" w:rsidR="006A0CFF" w:rsidRPr="0010477F" w:rsidRDefault="002B375F" w:rsidP="001940FA">
      <w:pPr>
        <w:pStyle w:val="Tekstpodstawowy"/>
        <w:spacing w:before="194"/>
        <w:ind w:left="3855" w:right="3500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br w:type="column"/>
      </w:r>
    </w:p>
    <w:p w14:paraId="782502CE" w14:textId="02AC3C7C" w:rsidR="006A0CFF" w:rsidRPr="0010477F" w:rsidRDefault="002B375F">
      <w:pPr>
        <w:pStyle w:val="Tekstpodstawowy"/>
        <w:ind w:left="3855" w:right="3500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CZĘŚĆ I</w:t>
      </w:r>
      <w:r w:rsidR="001940FA" w:rsidRPr="0010477F">
        <w:rPr>
          <w:rFonts w:asciiTheme="minorHAnsi" w:hAnsiTheme="minorHAnsi" w:cstheme="minorHAnsi"/>
          <w:sz w:val="24"/>
          <w:szCs w:val="24"/>
        </w:rPr>
        <w:t>II</w:t>
      </w:r>
    </w:p>
    <w:p w14:paraId="3EE98D33" w14:textId="77777777" w:rsidR="006A0CFF" w:rsidRPr="0010477F" w:rsidRDefault="002B375F">
      <w:pPr>
        <w:pStyle w:val="Tekstpodstawowy"/>
        <w:spacing w:before="20"/>
        <w:ind w:left="3854" w:right="3500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</w:t>
      </w:r>
    </w:p>
    <w:p w14:paraId="640ED0F9" w14:textId="77777777" w:rsidR="00A80105" w:rsidRPr="0010477F" w:rsidRDefault="002B375F" w:rsidP="00A80105">
      <w:pPr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Ofertę składa się w formie pisemnej, w terminie wyznaczonym w ogłoszeniu, w sekretariacie Organizatora przetargu (adres wskazany w Części I, pkt. 1 niniejszego regulaminu, I piętro – </w:t>
      </w:r>
      <w:proofErr w:type="gramStart"/>
      <w:r w:rsidRPr="0010477F">
        <w:rPr>
          <w:rFonts w:asciiTheme="minorHAnsi" w:hAnsiTheme="minorHAnsi" w:cstheme="minorHAnsi"/>
          <w:sz w:val="24"/>
          <w:szCs w:val="24"/>
        </w:rPr>
        <w:t>pokój  nr</w:t>
      </w:r>
      <w:proofErr w:type="gramEnd"/>
      <w:r w:rsidRPr="0010477F">
        <w:rPr>
          <w:rFonts w:asciiTheme="minorHAnsi" w:hAnsiTheme="minorHAnsi" w:cstheme="minorHAnsi"/>
          <w:sz w:val="24"/>
          <w:szCs w:val="24"/>
        </w:rPr>
        <w:t xml:space="preserve"> 13) w zamkniętej, nieprzezroczystej kopercie opatrzonej nazwą i adresem oferenta oraz napisem</w:t>
      </w:r>
      <w:r w:rsidR="00A80105" w:rsidRPr="0010477F">
        <w:rPr>
          <w:rFonts w:asciiTheme="minorHAnsi" w:hAnsiTheme="minorHAnsi" w:cstheme="minorHAnsi"/>
          <w:sz w:val="24"/>
          <w:szCs w:val="24"/>
        </w:rPr>
        <w:t>:</w:t>
      </w:r>
    </w:p>
    <w:p w14:paraId="3F48220C" w14:textId="42930DED" w:rsidR="00A50644" w:rsidRDefault="002B375F" w:rsidP="00A8010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b/>
          <w:sz w:val="24"/>
          <w:szCs w:val="24"/>
        </w:rPr>
        <w:t xml:space="preserve">„Oferta dotyczy </w:t>
      </w:r>
      <w:r w:rsidR="00610F52">
        <w:rPr>
          <w:rFonts w:asciiTheme="minorHAnsi" w:hAnsiTheme="minorHAnsi" w:cstheme="minorHAnsi"/>
          <w:b/>
          <w:sz w:val="24"/>
          <w:szCs w:val="24"/>
        </w:rPr>
        <w:t>zakupu</w:t>
      </w:r>
      <w:r w:rsidRPr="001047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10F52">
        <w:rPr>
          <w:b/>
          <w:bCs/>
        </w:rPr>
        <w:t>Transformatorów olejowych Sn</w:t>
      </w:r>
      <w:r w:rsidRPr="0010477F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14:paraId="20DABAD1" w14:textId="37E09F32" w:rsidR="006A0CFF" w:rsidRPr="0010477F" w:rsidRDefault="002B375F" w:rsidP="00A8010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0477F">
        <w:rPr>
          <w:rFonts w:asciiTheme="minorHAnsi" w:hAnsiTheme="minorHAnsi" w:cstheme="minorHAnsi"/>
          <w:b/>
          <w:sz w:val="24"/>
          <w:szCs w:val="24"/>
        </w:rPr>
        <w:t>Nie</w:t>
      </w:r>
      <w:r w:rsidRPr="0010477F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b/>
          <w:sz w:val="24"/>
          <w:szCs w:val="24"/>
        </w:rPr>
        <w:t>otwierać!”.</w:t>
      </w:r>
    </w:p>
    <w:p w14:paraId="661FD107" w14:textId="77777777" w:rsidR="00A80105" w:rsidRPr="0010477F" w:rsidRDefault="00A80105" w:rsidP="00A80105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23D9CE0" w14:textId="77777777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line="265" w:lineRule="exact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musi być sporządzona w języku</w:t>
      </w:r>
      <w:r w:rsidRPr="0010477F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polskim.</w:t>
      </w:r>
    </w:p>
    <w:p w14:paraId="10B7F2A7" w14:textId="77777777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before="21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Każdy Oferent ma prawo złożyć tylko jedną</w:t>
      </w:r>
      <w:r w:rsidRPr="0010477F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ofertę.</w:t>
      </w:r>
    </w:p>
    <w:p w14:paraId="7BE4A9C3" w14:textId="7D21C813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before="20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Jedna oferta wystarczy do odbycia</w:t>
      </w:r>
      <w:r w:rsidRPr="0010477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A80105" w:rsidRPr="0010477F">
        <w:rPr>
          <w:rFonts w:asciiTheme="minorHAnsi" w:hAnsiTheme="minorHAnsi" w:cstheme="minorHAnsi"/>
          <w:sz w:val="24"/>
          <w:szCs w:val="24"/>
        </w:rPr>
        <w:t>konkursu</w:t>
      </w:r>
      <w:r w:rsidRPr="0010477F">
        <w:rPr>
          <w:rFonts w:asciiTheme="minorHAnsi" w:hAnsiTheme="minorHAnsi" w:cstheme="minorHAnsi"/>
          <w:sz w:val="24"/>
          <w:szCs w:val="24"/>
        </w:rPr>
        <w:t>.</w:t>
      </w:r>
    </w:p>
    <w:p w14:paraId="0E519E6C" w14:textId="77777777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before="23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winna</w:t>
      </w:r>
      <w:r w:rsidRPr="0010477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zawierać:</w:t>
      </w:r>
    </w:p>
    <w:p w14:paraId="6C373D05" w14:textId="77777777" w:rsidR="006A0CFF" w:rsidRPr="0010477F" w:rsidRDefault="002B375F">
      <w:pPr>
        <w:pStyle w:val="Akapitzlist"/>
        <w:numPr>
          <w:ilvl w:val="1"/>
          <w:numId w:val="5"/>
        </w:numPr>
        <w:tabs>
          <w:tab w:val="left" w:pos="1172"/>
          <w:tab w:val="left" w:pos="1173"/>
        </w:tabs>
        <w:spacing w:before="21"/>
        <w:ind w:hanging="1058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Wypełniony formularz ofertowy,</w:t>
      </w:r>
      <w:r w:rsidRPr="0010477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zawierający:</w:t>
      </w:r>
    </w:p>
    <w:p w14:paraId="1E2CD3F7" w14:textId="77777777" w:rsidR="006A0CFF" w:rsidRPr="0010477F" w:rsidRDefault="002B375F">
      <w:pPr>
        <w:pStyle w:val="Akapitzlist"/>
        <w:numPr>
          <w:ilvl w:val="2"/>
          <w:numId w:val="5"/>
        </w:numPr>
        <w:tabs>
          <w:tab w:val="left" w:pos="750"/>
        </w:tabs>
        <w:spacing w:before="21"/>
        <w:ind w:hanging="28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Dane identyfikujące</w:t>
      </w:r>
      <w:r w:rsidRPr="0010477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Oferenta:</w:t>
      </w:r>
    </w:p>
    <w:p w14:paraId="0C017B81" w14:textId="4D4EFAE1" w:rsidR="006A0CFF" w:rsidRPr="0010477F" w:rsidRDefault="002B375F">
      <w:pPr>
        <w:pStyle w:val="Akapitzlist"/>
        <w:numPr>
          <w:ilvl w:val="3"/>
          <w:numId w:val="5"/>
        </w:numPr>
        <w:tabs>
          <w:tab w:val="left" w:pos="971"/>
        </w:tabs>
        <w:spacing w:before="23" w:line="259" w:lineRule="auto"/>
        <w:ind w:right="120" w:firstLine="0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gdy Oferentem jest podmiot wpisany do KRS lub CEiDG, należy podać: pełną nazwę, adres pocztowy, numer telefonu, e-mail, aktualny odpis z Krajowego Rejestru Sądowego lub wpis do Centralnej ewidencji</w:t>
      </w:r>
      <w:r w:rsidRPr="0010477F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działalności,</w:t>
      </w:r>
    </w:p>
    <w:p w14:paraId="792216E7" w14:textId="14D588D6" w:rsidR="006A0CFF" w:rsidRPr="0010477F" w:rsidRDefault="002B375F" w:rsidP="009A58AB">
      <w:pPr>
        <w:pStyle w:val="Akapitzlist"/>
        <w:numPr>
          <w:ilvl w:val="2"/>
          <w:numId w:val="5"/>
        </w:numPr>
        <w:tabs>
          <w:tab w:val="left" w:pos="750"/>
        </w:tabs>
        <w:spacing w:before="2"/>
        <w:ind w:hanging="28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osoby do kontaktu wraz z podaniem ich danych</w:t>
      </w:r>
      <w:r w:rsidRPr="0010477F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teleadresowych,</w:t>
      </w:r>
    </w:p>
    <w:p w14:paraId="2BD595C1" w14:textId="77777777" w:rsidR="009A58AB" w:rsidRPr="0010477F" w:rsidRDefault="009A58AB" w:rsidP="009A58AB">
      <w:pPr>
        <w:pStyle w:val="Akapitzlist"/>
        <w:numPr>
          <w:ilvl w:val="2"/>
          <w:numId w:val="5"/>
        </w:numPr>
        <w:tabs>
          <w:tab w:val="left" w:pos="750"/>
        </w:tabs>
        <w:spacing w:before="194" w:line="259" w:lineRule="auto"/>
        <w:ind w:right="116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zaoferowaną cenę nabycia, która nie może być niższa od ceny wywoławczej,</w:t>
      </w:r>
    </w:p>
    <w:p w14:paraId="3BDECE14" w14:textId="77777777" w:rsidR="009A58AB" w:rsidRPr="0010477F" w:rsidRDefault="009A58AB" w:rsidP="009A58AB">
      <w:pPr>
        <w:pStyle w:val="Akapitzlist"/>
        <w:numPr>
          <w:ilvl w:val="1"/>
          <w:numId w:val="5"/>
        </w:numPr>
        <w:tabs>
          <w:tab w:val="left" w:pos="1172"/>
          <w:tab w:val="left" w:pos="1173"/>
          <w:tab w:val="left" w:pos="2622"/>
          <w:tab w:val="left" w:pos="4453"/>
          <w:tab w:val="left" w:pos="6058"/>
          <w:tab w:val="left" w:pos="6535"/>
        </w:tabs>
        <w:spacing w:line="266" w:lineRule="exact"/>
        <w:ind w:hanging="990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dokumenty</w:t>
      </w:r>
      <w:r w:rsidRPr="0010477F">
        <w:rPr>
          <w:rFonts w:asciiTheme="minorHAnsi" w:hAnsiTheme="minorHAnsi" w:cstheme="minorHAnsi"/>
          <w:sz w:val="24"/>
          <w:szCs w:val="24"/>
        </w:rPr>
        <w:tab/>
        <w:t>upoważniające</w:t>
      </w:r>
      <w:r w:rsidRPr="0010477F">
        <w:rPr>
          <w:rFonts w:asciiTheme="minorHAnsi" w:hAnsiTheme="minorHAnsi" w:cstheme="minorHAnsi"/>
          <w:sz w:val="24"/>
          <w:szCs w:val="24"/>
        </w:rPr>
        <w:tab/>
        <w:t>osobę/osoby</w:t>
      </w:r>
      <w:r w:rsidRPr="0010477F">
        <w:rPr>
          <w:rFonts w:asciiTheme="minorHAnsi" w:hAnsiTheme="minorHAnsi" w:cstheme="minorHAnsi"/>
          <w:sz w:val="24"/>
          <w:szCs w:val="24"/>
        </w:rPr>
        <w:tab/>
        <w:t>do</w:t>
      </w:r>
      <w:r w:rsidRPr="0010477F">
        <w:rPr>
          <w:rFonts w:asciiTheme="minorHAnsi" w:hAnsiTheme="minorHAnsi" w:cstheme="minorHAnsi"/>
          <w:sz w:val="24"/>
          <w:szCs w:val="24"/>
        </w:rPr>
        <w:tab/>
        <w:t>reprezentowania</w:t>
      </w:r>
    </w:p>
    <w:p w14:paraId="6D949B3F" w14:textId="77777777" w:rsidR="009A58AB" w:rsidRPr="0010477F" w:rsidRDefault="009A58AB" w:rsidP="009A58AB">
      <w:pPr>
        <w:pStyle w:val="Tekstpodstawowy"/>
        <w:spacing w:before="20"/>
        <w:ind w:left="607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podmiotu w postępowaniu,</w:t>
      </w:r>
    </w:p>
    <w:p w14:paraId="7914B2C0" w14:textId="77777777" w:rsidR="009A58AB" w:rsidRPr="0010477F" w:rsidRDefault="009A58AB" w:rsidP="009A58AB">
      <w:pPr>
        <w:pStyle w:val="Akapitzlist"/>
        <w:numPr>
          <w:ilvl w:val="0"/>
          <w:numId w:val="5"/>
        </w:numPr>
        <w:tabs>
          <w:tab w:val="left" w:pos="552"/>
          <w:tab w:val="left" w:pos="553"/>
        </w:tabs>
        <w:spacing w:before="21" w:line="267" w:lineRule="exact"/>
        <w:ind w:left="552" w:hanging="43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oświadczenie Oferenta,</w:t>
      </w:r>
      <w:r w:rsidRPr="0010477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że:</w:t>
      </w:r>
    </w:p>
    <w:p w14:paraId="2A1A5B20" w14:textId="77777777" w:rsidR="009A58AB" w:rsidRPr="0010477F" w:rsidRDefault="009A58AB" w:rsidP="009A58AB">
      <w:pPr>
        <w:pStyle w:val="Akapitzlist"/>
        <w:numPr>
          <w:ilvl w:val="0"/>
          <w:numId w:val="4"/>
        </w:numPr>
        <w:tabs>
          <w:tab w:val="left" w:pos="752"/>
        </w:tabs>
        <w:spacing w:line="267" w:lineRule="exact"/>
        <w:ind w:left="752" w:hanging="277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zapoznał</w:t>
      </w:r>
      <w:r w:rsidRPr="0010477F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się</w:t>
      </w:r>
      <w:r w:rsidRPr="0010477F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</w:t>
      </w:r>
      <w:r w:rsidRPr="0010477F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„Warunkami</w:t>
      </w:r>
      <w:r w:rsidRPr="0010477F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udziału</w:t>
      </w:r>
      <w:r w:rsidRPr="0010477F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</w:t>
      </w:r>
      <w:r w:rsidRPr="0010477F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postępowania”</w:t>
      </w:r>
      <w:r w:rsidRPr="0010477F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i</w:t>
      </w:r>
      <w:r w:rsidRPr="0010477F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je</w:t>
      </w:r>
      <w:r w:rsidRPr="0010477F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</w:t>
      </w:r>
      <w:r w:rsidRPr="0010477F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pełni</w:t>
      </w:r>
    </w:p>
    <w:p w14:paraId="50269957" w14:textId="77777777" w:rsidR="009A58AB" w:rsidRPr="0010477F" w:rsidRDefault="009A58AB" w:rsidP="009A58AB">
      <w:pPr>
        <w:pStyle w:val="Tekstpodstawowy"/>
        <w:spacing w:before="1" w:line="267" w:lineRule="exact"/>
        <w:ind w:left="475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akceptuje.</w:t>
      </w:r>
    </w:p>
    <w:p w14:paraId="73D579B7" w14:textId="295649F0" w:rsidR="009A58AB" w:rsidRPr="0010477F" w:rsidRDefault="009A58AB" w:rsidP="009A58AB">
      <w:pPr>
        <w:pStyle w:val="Tekstpodstawowy"/>
        <w:ind w:left="475" w:right="116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-zapoznał się z warunkami określonymi w ogłoszeniu na sprzedaż </w:t>
      </w:r>
      <w:r w:rsidR="00610F52">
        <w:rPr>
          <w:rFonts w:asciiTheme="minorHAnsi" w:hAnsiTheme="minorHAnsi" w:cstheme="minorHAnsi"/>
          <w:b/>
          <w:bCs/>
          <w:sz w:val="24"/>
          <w:szCs w:val="24"/>
        </w:rPr>
        <w:t>transformatorów olejowych Sn</w:t>
      </w:r>
      <w:r w:rsidR="00A50644" w:rsidRPr="00A5064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oraz z treścią wzoru umowy i je w pełni akceptuje.</w:t>
      </w:r>
    </w:p>
    <w:p w14:paraId="5FAB5CE3" w14:textId="77777777" w:rsidR="009A58AB" w:rsidRPr="0010477F" w:rsidRDefault="009A58AB" w:rsidP="009A58AB">
      <w:pPr>
        <w:pStyle w:val="Akapitzlist"/>
        <w:numPr>
          <w:ilvl w:val="0"/>
          <w:numId w:val="4"/>
        </w:numPr>
        <w:tabs>
          <w:tab w:val="left" w:pos="666"/>
        </w:tabs>
        <w:ind w:left="475" w:right="116" w:firstLine="0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zapoznał się ze stanem przedmiotu sprzedaży i go w pełni akceptuje lub bierze odpowiedzialność za skutki wynikające z rezygnacji z oględzin (w przypadku rezygnacji z oględzin przed złożeniem</w:t>
      </w:r>
      <w:r w:rsidRPr="0010477F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oferty),</w:t>
      </w:r>
    </w:p>
    <w:p w14:paraId="4C175099" w14:textId="77777777" w:rsidR="009A58AB" w:rsidRPr="0010477F" w:rsidRDefault="009A58AB" w:rsidP="009A58AB">
      <w:pPr>
        <w:pStyle w:val="Tekstpodstawowy"/>
        <w:ind w:left="475" w:right="12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- znajduje się w sytuacji ekonomicznej i finansowej zapewniającej należyte wywiązanie się ze złożonej oferty,</w:t>
      </w:r>
    </w:p>
    <w:p w14:paraId="357BD925" w14:textId="77777777" w:rsidR="009A58AB" w:rsidRPr="0010477F" w:rsidRDefault="009A58AB" w:rsidP="009A58AB">
      <w:pPr>
        <w:pStyle w:val="Tekstpodstawowy"/>
        <w:spacing w:before="1"/>
        <w:ind w:left="475" w:right="119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- nie zalega z opłaceniem podatków, opłat oraz składek na ubezpieczenie zdrowotne lub społeczne lub uzyskał przewidziane prawem zwolnienie, odroczenie lub rozłożenie na raty zaległych płatności lub wstrzymanie w całości wykonania decyzji właściwego organu.</w:t>
      </w:r>
    </w:p>
    <w:p w14:paraId="037798AA" w14:textId="5AEAB4AC" w:rsidR="009A58AB" w:rsidRPr="0010477F" w:rsidRDefault="009A58AB">
      <w:pPr>
        <w:jc w:val="both"/>
        <w:rPr>
          <w:rFonts w:asciiTheme="minorHAnsi" w:hAnsiTheme="minorHAnsi" w:cstheme="minorHAnsi"/>
          <w:sz w:val="24"/>
          <w:szCs w:val="24"/>
        </w:rPr>
        <w:sectPr w:rsidR="009A58AB" w:rsidRPr="0010477F">
          <w:pgSz w:w="11910" w:h="16840"/>
          <w:pgMar w:top="740" w:right="900" w:bottom="2420" w:left="60" w:header="0" w:footer="2221" w:gutter="0"/>
          <w:cols w:num="2" w:space="708" w:equalWidth="0">
            <w:col w:w="1681" w:space="771"/>
            <w:col w:w="8498"/>
          </w:cols>
        </w:sectPr>
      </w:pPr>
    </w:p>
    <w:p w14:paraId="42C9A53A" w14:textId="66FC4AE2" w:rsidR="006A0CFF" w:rsidRPr="0010477F" w:rsidRDefault="002B375F" w:rsidP="0010477F">
      <w:pPr>
        <w:pStyle w:val="Tekstpodstawowy"/>
        <w:ind w:left="11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7A3D1414" wp14:editId="14384618">
            <wp:extent cx="816976" cy="1411604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D3471" w14:textId="6FC45B2D" w:rsidR="006A0CFF" w:rsidRPr="0010477F" w:rsidRDefault="006A0CFF" w:rsidP="009A58AB">
      <w:pPr>
        <w:pStyle w:val="Akapitzlist"/>
        <w:numPr>
          <w:ilvl w:val="2"/>
          <w:numId w:val="5"/>
        </w:numPr>
        <w:tabs>
          <w:tab w:val="left" w:pos="750"/>
        </w:tabs>
        <w:spacing w:before="194" w:line="259" w:lineRule="auto"/>
        <w:ind w:right="116"/>
        <w:rPr>
          <w:rFonts w:asciiTheme="minorHAnsi" w:hAnsiTheme="minorHAnsi" w:cstheme="minorHAnsi"/>
          <w:sz w:val="24"/>
          <w:szCs w:val="24"/>
        </w:rPr>
        <w:sectPr w:rsidR="006A0CFF" w:rsidRPr="0010477F">
          <w:pgSz w:w="11910" w:h="16840"/>
          <w:pgMar w:top="740" w:right="900" w:bottom="2420" w:left="60" w:header="0" w:footer="2221" w:gutter="0"/>
          <w:cols w:num="2" w:space="708" w:equalWidth="0">
            <w:col w:w="1681" w:space="771"/>
            <w:col w:w="8498"/>
          </w:cols>
        </w:sectPr>
      </w:pPr>
    </w:p>
    <w:p w14:paraId="35618840" w14:textId="21169686" w:rsidR="006A0CFF" w:rsidRPr="0010477F" w:rsidRDefault="002B375F">
      <w:pPr>
        <w:pStyle w:val="Tekstpodstawowy"/>
        <w:ind w:left="6390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CZĘŚĆ </w:t>
      </w:r>
      <w:r w:rsidR="001940FA" w:rsidRPr="0010477F">
        <w:rPr>
          <w:rFonts w:asciiTheme="minorHAnsi" w:hAnsiTheme="minorHAnsi" w:cstheme="minorHAnsi"/>
          <w:sz w:val="24"/>
          <w:szCs w:val="24"/>
        </w:rPr>
        <w:t>I</w:t>
      </w:r>
      <w:r w:rsidRPr="0010477F">
        <w:rPr>
          <w:rFonts w:asciiTheme="minorHAnsi" w:hAnsiTheme="minorHAnsi" w:cstheme="minorHAnsi"/>
          <w:sz w:val="24"/>
          <w:szCs w:val="24"/>
        </w:rPr>
        <w:t>V</w:t>
      </w:r>
    </w:p>
    <w:p w14:paraId="79B4D7BD" w14:textId="6CE21248" w:rsidR="006A0CFF" w:rsidRPr="0010477F" w:rsidRDefault="002B375F">
      <w:pPr>
        <w:pStyle w:val="Tekstpodstawowy"/>
        <w:spacing w:before="20"/>
        <w:ind w:left="539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Postępowanie</w:t>
      </w:r>
      <w:r w:rsidR="001940FA" w:rsidRPr="0010477F">
        <w:rPr>
          <w:rFonts w:asciiTheme="minorHAnsi" w:hAnsiTheme="minorHAnsi" w:cstheme="minorHAnsi"/>
          <w:sz w:val="24"/>
          <w:szCs w:val="24"/>
        </w:rPr>
        <w:t>- konkurs ofert</w:t>
      </w:r>
    </w:p>
    <w:p w14:paraId="29C55B5B" w14:textId="543C0122" w:rsidR="006A0CFF" w:rsidRPr="0010477F" w:rsidRDefault="001940FA">
      <w:pPr>
        <w:pStyle w:val="Akapitzlist"/>
        <w:numPr>
          <w:ilvl w:val="0"/>
          <w:numId w:val="3"/>
        </w:numPr>
        <w:tabs>
          <w:tab w:val="left" w:pos="2635"/>
          <w:tab w:val="left" w:pos="2636"/>
        </w:tabs>
        <w:spacing w:before="21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Powołana k</w:t>
      </w:r>
      <w:r w:rsidR="002B375F" w:rsidRPr="0010477F">
        <w:rPr>
          <w:rFonts w:asciiTheme="minorHAnsi" w:hAnsiTheme="minorHAnsi" w:cstheme="minorHAnsi"/>
          <w:sz w:val="24"/>
          <w:szCs w:val="24"/>
        </w:rPr>
        <w:t>omisja w imieniu Organizatora przeprowadza</w:t>
      </w:r>
    </w:p>
    <w:p w14:paraId="134E88E7" w14:textId="55C2AE80" w:rsidR="006A0CFF" w:rsidRPr="0010477F" w:rsidRDefault="002B375F">
      <w:pPr>
        <w:pStyle w:val="Tekstpodstawowy"/>
        <w:spacing w:before="23"/>
        <w:ind w:left="2635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postępowanie </w:t>
      </w:r>
      <w:r w:rsidR="001940FA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owe.</w:t>
      </w:r>
    </w:p>
    <w:p w14:paraId="1F62A6D6" w14:textId="73A26938" w:rsidR="006A0CFF" w:rsidRPr="001F4AF3" w:rsidRDefault="002B375F" w:rsidP="001F4AF3">
      <w:pPr>
        <w:pStyle w:val="Akapitzlist"/>
        <w:numPr>
          <w:ilvl w:val="0"/>
          <w:numId w:val="3"/>
        </w:numPr>
        <w:tabs>
          <w:tab w:val="left" w:pos="427"/>
          <w:tab w:val="left" w:pos="2694"/>
        </w:tabs>
        <w:spacing w:before="21"/>
        <w:ind w:right="116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Oferent</w:t>
      </w:r>
      <w:r w:rsidRPr="0010477F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jest</w:t>
      </w:r>
      <w:r w:rsidRPr="0010477F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związany</w:t>
      </w:r>
      <w:r w:rsidRPr="0010477F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treścią</w:t>
      </w:r>
      <w:r w:rsidRPr="0010477F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oferty</w:t>
      </w:r>
      <w:r w:rsidRPr="0010477F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przez</w:t>
      </w:r>
      <w:r w:rsidRPr="0010477F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okres</w:t>
      </w:r>
      <w:r w:rsidRPr="0010477F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30</w:t>
      </w:r>
      <w:r w:rsidRPr="0010477F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dni.</w:t>
      </w:r>
      <w:r w:rsidRPr="0010477F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Bieg</w:t>
      </w:r>
      <w:r w:rsidRPr="0010477F">
        <w:rPr>
          <w:rFonts w:asciiTheme="minorHAnsi" w:hAnsiTheme="minorHAnsi" w:cstheme="minorHAnsi"/>
          <w:spacing w:val="5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terminu</w:t>
      </w:r>
      <w:r w:rsidR="001F4AF3">
        <w:rPr>
          <w:rFonts w:asciiTheme="minorHAnsi" w:hAnsiTheme="minorHAnsi" w:cstheme="minorHAnsi"/>
          <w:sz w:val="24"/>
          <w:szCs w:val="24"/>
        </w:rPr>
        <w:t xml:space="preserve"> </w:t>
      </w:r>
      <w:r w:rsidRPr="001F4AF3">
        <w:rPr>
          <w:rFonts w:asciiTheme="minorHAnsi" w:hAnsiTheme="minorHAnsi" w:cstheme="minorHAnsi"/>
          <w:sz w:val="24"/>
          <w:szCs w:val="24"/>
        </w:rPr>
        <w:t>związania ofertą rozpoczyna się wraz z upływem terminu składania ofert.</w:t>
      </w:r>
    </w:p>
    <w:p w14:paraId="26A71EFC" w14:textId="708F955A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21" w:line="259" w:lineRule="auto"/>
        <w:ind w:right="119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Złożona oferta przestaje wiązać w przypadku odwołania lub unieważnienia p</w:t>
      </w:r>
      <w:r w:rsidR="001940FA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bez podania przyczyn oraz gdy zostanie wybrana inna oferta lub gdy </w:t>
      </w:r>
      <w:r w:rsidR="00BF204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 został zamknięty bez wybrania którejko</w:t>
      </w:r>
      <w:r w:rsidR="001940FA" w:rsidRPr="0010477F">
        <w:rPr>
          <w:rFonts w:asciiTheme="minorHAnsi" w:hAnsiTheme="minorHAnsi" w:cstheme="minorHAnsi"/>
          <w:sz w:val="24"/>
          <w:szCs w:val="24"/>
        </w:rPr>
        <w:t>l</w:t>
      </w:r>
      <w:r w:rsidRPr="0010477F">
        <w:rPr>
          <w:rFonts w:asciiTheme="minorHAnsi" w:hAnsiTheme="minorHAnsi" w:cstheme="minorHAnsi"/>
          <w:sz w:val="24"/>
          <w:szCs w:val="24"/>
        </w:rPr>
        <w:t>wiek z</w:t>
      </w:r>
      <w:r w:rsidRPr="0010477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ofert.</w:t>
      </w:r>
    </w:p>
    <w:p w14:paraId="745C68B5" w14:textId="1379B5C7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line="26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Oferent,</w:t>
      </w:r>
      <w:r w:rsidRPr="0010477F">
        <w:rPr>
          <w:rFonts w:asciiTheme="minorHAnsi" w:hAnsiTheme="minorHAnsi" w:cstheme="minorHAnsi"/>
          <w:spacing w:val="5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którego</w:t>
      </w:r>
      <w:r w:rsidRPr="0010477F">
        <w:rPr>
          <w:rFonts w:asciiTheme="minorHAnsi" w:hAnsiTheme="minorHAnsi" w:cstheme="minorHAnsi"/>
          <w:spacing w:val="5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oferta</w:t>
      </w:r>
      <w:r w:rsidRPr="0010477F">
        <w:rPr>
          <w:rFonts w:asciiTheme="minorHAnsi" w:hAnsiTheme="minorHAnsi" w:cstheme="minorHAnsi"/>
          <w:spacing w:val="5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została</w:t>
      </w:r>
      <w:r w:rsidRPr="0010477F">
        <w:rPr>
          <w:rFonts w:asciiTheme="minorHAnsi" w:hAnsiTheme="minorHAnsi" w:cstheme="minorHAnsi"/>
          <w:spacing w:val="5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przez</w:t>
      </w:r>
      <w:r w:rsidRPr="0010477F">
        <w:rPr>
          <w:rFonts w:asciiTheme="minorHAnsi" w:hAnsiTheme="minorHAnsi" w:cstheme="minorHAnsi"/>
          <w:spacing w:val="5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Organizatora</w:t>
      </w:r>
      <w:r w:rsidRPr="0010477F">
        <w:rPr>
          <w:rFonts w:asciiTheme="minorHAnsi" w:hAnsiTheme="minorHAnsi" w:cstheme="minorHAnsi"/>
          <w:spacing w:val="57"/>
          <w:sz w:val="24"/>
          <w:szCs w:val="24"/>
        </w:rPr>
        <w:t xml:space="preserve"> </w:t>
      </w:r>
      <w:r w:rsidR="00BF2047" w:rsidRPr="0010477F">
        <w:rPr>
          <w:rFonts w:asciiTheme="minorHAnsi" w:hAnsiTheme="minorHAnsi" w:cstheme="minorHAnsi"/>
          <w:sz w:val="24"/>
          <w:szCs w:val="24"/>
        </w:rPr>
        <w:t>konkursu</w:t>
      </w:r>
      <w:r w:rsidRPr="0010477F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wybrana</w:t>
      </w:r>
    </w:p>
    <w:p w14:paraId="1829ECAE" w14:textId="77777777" w:rsidR="006A0CFF" w:rsidRPr="0010477F" w:rsidRDefault="002B375F">
      <w:pPr>
        <w:pStyle w:val="Tekstpodstawowy"/>
        <w:spacing w:before="21"/>
        <w:ind w:left="2635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jest związany ofertą do czasu podpisania umowy.</w:t>
      </w:r>
    </w:p>
    <w:p w14:paraId="1B698BAE" w14:textId="77777777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23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Nie</w:t>
      </w:r>
      <w:r w:rsidRPr="0010477F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dopuszcza</w:t>
      </w:r>
      <w:r w:rsidRPr="0010477F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się</w:t>
      </w:r>
      <w:r w:rsidRPr="0010477F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poprawiania</w:t>
      </w:r>
      <w:r w:rsidRPr="0010477F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ofert,</w:t>
      </w:r>
      <w:r w:rsidRPr="0010477F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</w:t>
      </w:r>
      <w:r w:rsidRPr="0010477F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tym</w:t>
      </w:r>
      <w:r w:rsidRPr="0010477F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pomyłek</w:t>
      </w:r>
      <w:r w:rsidRPr="0010477F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pisarskich</w:t>
      </w:r>
      <w:r w:rsidRPr="0010477F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i</w:t>
      </w:r>
    </w:p>
    <w:p w14:paraId="3B205C17" w14:textId="77777777" w:rsidR="006A0CFF" w:rsidRPr="0010477F" w:rsidRDefault="002B375F">
      <w:pPr>
        <w:pStyle w:val="Tekstpodstawowy"/>
        <w:spacing w:before="21"/>
        <w:ind w:left="2635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rachunkowych.</w:t>
      </w:r>
    </w:p>
    <w:p w14:paraId="6379BBF0" w14:textId="2F4C4FDE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20" w:line="259" w:lineRule="auto"/>
        <w:ind w:right="119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Złożona oferta nie podlega </w:t>
      </w:r>
      <w:r w:rsidR="00610F52" w:rsidRPr="0010477F">
        <w:rPr>
          <w:rFonts w:asciiTheme="minorHAnsi" w:hAnsiTheme="minorHAnsi" w:cstheme="minorHAnsi"/>
          <w:sz w:val="24"/>
          <w:szCs w:val="24"/>
        </w:rPr>
        <w:t>wyjaśnieniom</w:t>
      </w:r>
      <w:r w:rsidRPr="0010477F">
        <w:rPr>
          <w:rFonts w:asciiTheme="minorHAnsi" w:hAnsiTheme="minorHAnsi" w:cstheme="minorHAnsi"/>
          <w:sz w:val="24"/>
          <w:szCs w:val="24"/>
        </w:rPr>
        <w:t xml:space="preserve"> ani nie może być przedmiotem negocjacji pomiędzy</w:t>
      </w:r>
      <w:r w:rsidRPr="0010477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stronami.</w:t>
      </w:r>
    </w:p>
    <w:p w14:paraId="502BE15E" w14:textId="7ABE5766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1" w:line="259" w:lineRule="auto"/>
        <w:ind w:right="117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Otwarcie ofert nastąpi zgodnie z ogłoszeniem przez Komisję w siedzibie Organizatora przetargu w Sali konferencyjnej (parter).</w:t>
      </w:r>
    </w:p>
    <w:p w14:paraId="3E71C4AA" w14:textId="46CAB242" w:rsidR="006A0CFF" w:rsidRPr="0010477F" w:rsidRDefault="002B375F" w:rsidP="008E3326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94" w:right="116" w:hanging="56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Otwarcie ofert następuje na posiedzeniu Komisji</w:t>
      </w:r>
      <w:r w:rsidR="00BF2047" w:rsidRPr="0010477F">
        <w:rPr>
          <w:rFonts w:asciiTheme="minorHAnsi" w:hAnsiTheme="minorHAnsi" w:cstheme="minorHAnsi"/>
          <w:sz w:val="24"/>
          <w:szCs w:val="24"/>
        </w:rPr>
        <w:t xml:space="preserve">. </w:t>
      </w:r>
      <w:r w:rsidRPr="0010477F">
        <w:rPr>
          <w:rFonts w:asciiTheme="minorHAnsi" w:hAnsiTheme="minorHAnsi" w:cstheme="minorHAnsi"/>
          <w:sz w:val="24"/>
          <w:szCs w:val="24"/>
        </w:rPr>
        <w:t>Posiedzenie Komisji nie jest jawne. Komisja ustala liczbę zgłoszonych ofert, dokonuje otwarcia ofert.</w:t>
      </w:r>
    </w:p>
    <w:p w14:paraId="2D928EB7" w14:textId="77777777" w:rsidR="006A0CFF" w:rsidRPr="0010477F" w:rsidRDefault="002B375F" w:rsidP="008E3326">
      <w:pPr>
        <w:pStyle w:val="Akapitzlist"/>
        <w:numPr>
          <w:ilvl w:val="1"/>
          <w:numId w:val="3"/>
        </w:numPr>
        <w:tabs>
          <w:tab w:val="left" w:pos="2694"/>
        </w:tabs>
        <w:spacing w:line="259" w:lineRule="auto"/>
        <w:ind w:left="2694" w:right="122" w:hanging="56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Komisja wybiera Oferenta, który zaoferował najwyższą cenę. Cena sprzedaży nie może być niższa od ceny</w:t>
      </w:r>
      <w:r w:rsidRPr="0010477F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wywoławczej.</w:t>
      </w:r>
    </w:p>
    <w:p w14:paraId="6ADD1478" w14:textId="6C91B11C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2917"/>
        </w:tabs>
        <w:spacing w:line="259" w:lineRule="auto"/>
        <w:ind w:right="122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Organizator konkursu odrzuca ofertę, jeżeli:</w:t>
      </w:r>
    </w:p>
    <w:p w14:paraId="3E672EE6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Jest niezgodna z treścią ogłoszenia lub treścią niniejszych „Warunków udział w konkursie ofert”.</w:t>
      </w:r>
    </w:p>
    <w:p w14:paraId="177F13FC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Formularz ofertowy załączony w ofercie zawiera w swej treści zmiany (np. wpisana cena netto zamiast brutto lub brak wymaganego oświadczenia), odbiegające od wzoru Formularza ofertowego udostępnionego przez Organizatora przetargu.</w:t>
      </w:r>
    </w:p>
    <w:p w14:paraId="39DB4E1B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została złożona po wyznaczonym terminie lub w niewłaściwym</w:t>
      </w:r>
    </w:p>
    <w:p w14:paraId="2D504338" w14:textId="017D1C13" w:rsidR="00882FE9" w:rsidRPr="0010477F" w:rsidRDefault="00882FE9" w:rsidP="00882FE9">
      <w:pPr>
        <w:tabs>
          <w:tab w:val="left" w:pos="2917"/>
        </w:tabs>
        <w:spacing w:line="259" w:lineRule="auto"/>
        <w:ind w:left="2207" w:right="12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      miejscu, podlega zwrotowi bez jej otwierania.</w:t>
      </w:r>
    </w:p>
    <w:p w14:paraId="7B2F73E9" w14:textId="1DA0B252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Ofertę uznaje się za nieważną, jeżeli nie została podpisana przez osobę upoważnioną do reprezentacji Oferenta lub przez upoważnionego pełnomocnika.</w:t>
      </w:r>
    </w:p>
    <w:p w14:paraId="667EB72A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nie zawiera danych i dokumentów wymaganych ogłoszeniem, oraz gdy dane te są niekompletne lub nieczytelne, a wyjaśnienia mogłyby prowadzić do uznania jej za nową ofertę,</w:t>
      </w:r>
    </w:p>
    <w:p w14:paraId="2645BA79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Oferent zaproponował cenę poniżej ceny wywoławczej.</w:t>
      </w:r>
    </w:p>
    <w:p w14:paraId="6A79DDF7" w14:textId="5C0F833B" w:rsidR="006A0CFF" w:rsidRPr="0010477F" w:rsidRDefault="006A0CFF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right="122" w:hanging="428"/>
        <w:rPr>
          <w:rFonts w:asciiTheme="minorHAnsi" w:hAnsiTheme="minorHAnsi" w:cstheme="minorHAnsi"/>
          <w:sz w:val="24"/>
          <w:szCs w:val="24"/>
        </w:rPr>
        <w:sectPr w:rsidR="006A0CFF" w:rsidRPr="0010477F">
          <w:type w:val="continuous"/>
          <w:pgSz w:w="11910" w:h="16840"/>
          <w:pgMar w:top="740" w:right="900" w:bottom="2420" w:left="60" w:header="708" w:footer="708" w:gutter="0"/>
          <w:cols w:space="708"/>
        </w:sectPr>
      </w:pPr>
    </w:p>
    <w:p w14:paraId="6045449D" w14:textId="77777777" w:rsidR="006A0CFF" w:rsidRPr="0010477F" w:rsidRDefault="002B375F">
      <w:pPr>
        <w:pStyle w:val="Tekstpodstawowy"/>
        <w:ind w:left="11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4DE5BFE3" wp14:editId="01FF5803">
            <wp:extent cx="816976" cy="1411604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62CDA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56D37DA9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406ECC97" w14:textId="378B2B31" w:rsidR="006A0CFF" w:rsidRPr="0010477F" w:rsidRDefault="002B375F" w:rsidP="00882FE9">
      <w:pPr>
        <w:pStyle w:val="Akapitzlist"/>
        <w:numPr>
          <w:ilvl w:val="0"/>
          <w:numId w:val="3"/>
        </w:numPr>
        <w:tabs>
          <w:tab w:val="left" w:pos="685"/>
        </w:tabs>
        <w:spacing w:before="194"/>
        <w:ind w:left="684"/>
        <w:jc w:val="both"/>
        <w:rPr>
          <w:rFonts w:asciiTheme="minorHAnsi" w:hAnsiTheme="minorHAnsi" w:cstheme="minorHAnsi"/>
          <w:spacing w:val="25"/>
          <w:sz w:val="24"/>
          <w:szCs w:val="24"/>
        </w:rPr>
      </w:pPr>
      <w:r w:rsidRPr="0010477F">
        <w:rPr>
          <w:rFonts w:asciiTheme="minorHAnsi" w:hAnsiTheme="minorHAnsi" w:cstheme="minorHAnsi"/>
          <w:spacing w:val="-1"/>
          <w:sz w:val="24"/>
          <w:szCs w:val="24"/>
        </w:rPr>
        <w:br w:type="column"/>
      </w:r>
      <w:r w:rsidRPr="0010477F">
        <w:rPr>
          <w:rFonts w:asciiTheme="minorHAnsi" w:hAnsiTheme="minorHAnsi" w:cstheme="minorHAnsi"/>
          <w:sz w:val="24"/>
          <w:szCs w:val="24"/>
        </w:rPr>
        <w:t>Uczestnicy p</w:t>
      </w:r>
      <w:r w:rsidR="00BF2047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otrzymają pisemną/ mailową informację o</w:t>
      </w:r>
      <w:r w:rsidRPr="0010477F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jego</w:t>
      </w:r>
    </w:p>
    <w:p w14:paraId="75AB95CB" w14:textId="17F050C4" w:rsidR="006A0CFF" w:rsidRPr="0010477F" w:rsidRDefault="002B375F">
      <w:pPr>
        <w:pStyle w:val="Tekstpodstawowy"/>
        <w:spacing w:before="2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wyniku albo o zamknięciu p</w:t>
      </w:r>
      <w:r w:rsidR="00BF2047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bez dokonania wyboru.</w:t>
      </w:r>
    </w:p>
    <w:p w14:paraId="529E7DE3" w14:textId="77777777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20"/>
        <w:ind w:left="684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Powiadomienie oferenta o odrzuceniu jego oferty następuje w</w:t>
      </w:r>
      <w:r w:rsidRPr="0010477F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formie</w:t>
      </w:r>
    </w:p>
    <w:p w14:paraId="25505218" w14:textId="77777777" w:rsidR="006A0CFF" w:rsidRPr="0010477F" w:rsidRDefault="002B375F">
      <w:pPr>
        <w:pStyle w:val="Tekstpodstawowy"/>
        <w:spacing w:before="21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pisemnej.</w:t>
      </w:r>
    </w:p>
    <w:p w14:paraId="156A3A63" w14:textId="02162949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20" w:line="259" w:lineRule="auto"/>
        <w:ind w:left="684" w:right="123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Powiadomienie Nabywcy (Oferenta wygrywającego </w:t>
      </w:r>
      <w:r w:rsidR="00BF204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) następuje drogą elektroniczną, lub w formie pisemnej, przesyłką poleconą ze zwrotnym potwierdzeniem</w:t>
      </w:r>
      <w:r w:rsidRPr="0010477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odbioru.</w:t>
      </w:r>
    </w:p>
    <w:p w14:paraId="274EAF60" w14:textId="273A7BE2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1"/>
        <w:ind w:left="684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 przebiegu posiedzenia Komisji sporządza się</w:t>
      </w:r>
      <w:r w:rsidRPr="0010477F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protokół.</w:t>
      </w:r>
    </w:p>
    <w:p w14:paraId="10AAAD53" w14:textId="473A6204" w:rsidR="006A0CFF" w:rsidRPr="0010477F" w:rsidRDefault="002B375F">
      <w:pPr>
        <w:pStyle w:val="Akapitzlist"/>
        <w:numPr>
          <w:ilvl w:val="1"/>
          <w:numId w:val="2"/>
        </w:numPr>
        <w:tabs>
          <w:tab w:val="left" w:pos="966"/>
        </w:tabs>
        <w:spacing w:before="20" w:line="259" w:lineRule="auto"/>
        <w:ind w:right="115" w:hanging="569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Treść protokołu zawiera informacje o ilości złożonych ofert i Oferentach, wyniku sprawdzenia ważności ofert i ewentualnym odrzuceniu ofert, wyborze najkorzystniejszej oferty, zamknięciu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u bez wyboru którejkolwiek z ofert, odwołaniu lub unieważnieniu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u.</w:t>
      </w:r>
    </w:p>
    <w:p w14:paraId="7EC80C82" w14:textId="25CF1097" w:rsidR="006A0CFF" w:rsidRPr="0010477F" w:rsidRDefault="002B375F">
      <w:pPr>
        <w:pStyle w:val="Akapitzlist"/>
        <w:numPr>
          <w:ilvl w:val="1"/>
          <w:numId w:val="2"/>
        </w:numPr>
        <w:tabs>
          <w:tab w:val="left" w:pos="966"/>
        </w:tabs>
        <w:spacing w:line="266" w:lineRule="exact"/>
        <w:ind w:left="965" w:hanging="85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Protokół zostaje podpisany przez członków Komisji.</w:t>
      </w:r>
    </w:p>
    <w:p w14:paraId="5B94E2BE" w14:textId="0A82971E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23" w:line="259" w:lineRule="auto"/>
        <w:ind w:left="684" w:right="116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W przypadku zaoferowania, przez co najmniej dwóch Oferentów takich samych warunków cenowych. Organizator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konkursu</w:t>
      </w:r>
      <w:r w:rsidRPr="0010477F">
        <w:rPr>
          <w:rFonts w:asciiTheme="minorHAnsi" w:hAnsiTheme="minorHAnsi" w:cstheme="minorHAnsi"/>
          <w:sz w:val="24"/>
          <w:szCs w:val="24"/>
        </w:rPr>
        <w:t xml:space="preserve"> może przeprowadzić p</w:t>
      </w:r>
      <w:r w:rsidR="00A32BB7" w:rsidRPr="0010477F">
        <w:rPr>
          <w:rFonts w:asciiTheme="minorHAnsi" w:hAnsiTheme="minorHAnsi" w:cstheme="minorHAnsi"/>
          <w:sz w:val="24"/>
          <w:szCs w:val="24"/>
        </w:rPr>
        <w:t>ostępowanie</w:t>
      </w:r>
      <w:r w:rsidRPr="0010477F">
        <w:rPr>
          <w:rFonts w:asciiTheme="minorHAnsi" w:hAnsiTheme="minorHAnsi" w:cstheme="minorHAnsi"/>
          <w:sz w:val="24"/>
          <w:szCs w:val="24"/>
        </w:rPr>
        <w:t xml:space="preserve"> w formie licytacji (przetarg ustny) przy udziale tych Oferentów jako dalszy ciąg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u pisemnego. W takim przypadku Oferentów informuje się o terminie i miejscu kontynuacji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u w formie licytacji.</w:t>
      </w:r>
    </w:p>
    <w:p w14:paraId="79CB7540" w14:textId="5A1B0039" w:rsidR="006A0CFF" w:rsidRPr="0010477F" w:rsidRDefault="002B375F">
      <w:pPr>
        <w:pStyle w:val="Akapitzlist"/>
        <w:numPr>
          <w:ilvl w:val="1"/>
          <w:numId w:val="1"/>
        </w:numPr>
        <w:tabs>
          <w:tab w:val="left" w:pos="966"/>
        </w:tabs>
        <w:spacing w:line="259" w:lineRule="auto"/>
        <w:ind w:right="119" w:hanging="569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Osoby przybyłe w imieniu Oferentów powinny posiadać prawidłowe    i ważne pełnomocnictwo do udziału w tej części</w:t>
      </w:r>
      <w:r w:rsidRPr="0010477F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u.</w:t>
      </w:r>
    </w:p>
    <w:p w14:paraId="0D5E1D7A" w14:textId="77777777" w:rsidR="006A0CFF" w:rsidRPr="0010477F" w:rsidRDefault="002B375F">
      <w:pPr>
        <w:pStyle w:val="Akapitzlist"/>
        <w:numPr>
          <w:ilvl w:val="1"/>
          <w:numId w:val="1"/>
        </w:numPr>
        <w:tabs>
          <w:tab w:val="left" w:pos="966"/>
        </w:tabs>
        <w:spacing w:line="266" w:lineRule="exact"/>
        <w:ind w:left="965" w:hanging="85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 przypadku opisanym w pkt.</w:t>
      </w:r>
      <w:r w:rsidRPr="0010477F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13:</w:t>
      </w:r>
    </w:p>
    <w:p w14:paraId="6E9D834C" w14:textId="77777777" w:rsidR="006A0CFF" w:rsidRPr="0010477F" w:rsidRDefault="002B375F">
      <w:pPr>
        <w:pStyle w:val="Akapitzlist"/>
        <w:numPr>
          <w:ilvl w:val="2"/>
          <w:numId w:val="1"/>
        </w:numPr>
        <w:tabs>
          <w:tab w:val="left" w:pos="685"/>
        </w:tabs>
        <w:spacing w:before="21" w:line="259" w:lineRule="auto"/>
        <w:ind w:right="12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Ceną wywoławczą będzie najwyższa cena spośród cen zaoferowanych przez Oferentów, o których mowa w pkt.</w:t>
      </w:r>
      <w:r w:rsidRPr="0010477F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13.</w:t>
      </w:r>
    </w:p>
    <w:p w14:paraId="2BC2DA5F" w14:textId="77777777" w:rsidR="006A0CFF" w:rsidRPr="0010477F" w:rsidRDefault="002B375F">
      <w:pPr>
        <w:pStyle w:val="Akapitzlist"/>
        <w:numPr>
          <w:ilvl w:val="2"/>
          <w:numId w:val="1"/>
        </w:numPr>
        <w:tabs>
          <w:tab w:val="left" w:pos="685"/>
        </w:tabs>
        <w:spacing w:line="266" w:lineRule="exac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Ustala się wysokość przystąpienia w licytacji na 1% ceny</w:t>
      </w:r>
      <w:r w:rsidRPr="0010477F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wywoławczej.</w:t>
      </w:r>
    </w:p>
    <w:p w14:paraId="2593E1B7" w14:textId="5E72F543" w:rsidR="006A0CFF" w:rsidRPr="0010477F" w:rsidRDefault="002B375F" w:rsidP="00882FE9">
      <w:pPr>
        <w:pStyle w:val="Akapitzlist"/>
        <w:numPr>
          <w:ilvl w:val="2"/>
          <w:numId w:val="1"/>
        </w:numPr>
        <w:tabs>
          <w:tab w:val="left" w:pos="685"/>
        </w:tabs>
        <w:spacing w:before="21" w:line="261" w:lineRule="auto"/>
        <w:ind w:right="11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Po ustaniu postąpień Organizator </w:t>
      </w:r>
      <w:r w:rsidR="00A32BB7" w:rsidRPr="0010477F">
        <w:rPr>
          <w:rFonts w:asciiTheme="minorHAnsi" w:hAnsiTheme="minorHAnsi" w:cstheme="minorHAnsi"/>
          <w:sz w:val="24"/>
          <w:szCs w:val="24"/>
        </w:rPr>
        <w:t>licytacji</w:t>
      </w:r>
      <w:r w:rsidRPr="0010477F">
        <w:rPr>
          <w:rFonts w:asciiTheme="minorHAnsi" w:hAnsiTheme="minorHAnsi" w:cstheme="minorHAnsi"/>
          <w:sz w:val="24"/>
          <w:szCs w:val="24"/>
        </w:rPr>
        <w:t xml:space="preserve">, uprzedzając obecnych, wywołuje trzykrotnie ostatnią najwyższą cenę, zamyka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 i udziela przybicia Oferentowi, który zaoferował najwyższą</w:t>
      </w:r>
      <w:r w:rsidRPr="0010477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cenę.</w:t>
      </w:r>
    </w:p>
    <w:p w14:paraId="3546ED5E" w14:textId="77777777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544"/>
        </w:tabs>
        <w:spacing w:before="194"/>
        <w:ind w:left="543" w:hanging="429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Termin i miejsce zawarcia umowy wyznacza Organizator</w:t>
      </w:r>
      <w:r w:rsidRPr="0010477F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konkursu.</w:t>
      </w:r>
    </w:p>
    <w:p w14:paraId="7D0CF85A" w14:textId="77777777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544"/>
        </w:tabs>
        <w:spacing w:before="20" w:line="259" w:lineRule="auto"/>
        <w:ind w:left="543" w:right="116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 razie niewybrania oferty Oferenta, odwołania lub unieważnienia konkursu bez podania przyczyny bądź zamknięcia konkursu bez wybrania którejkolwiek z ofert, bez podania przyczyny, Oferentom nie przysługują jakiekolwiek roszczenia wobec Organizatora konkursu z tego tytułu.</w:t>
      </w:r>
    </w:p>
    <w:p w14:paraId="75A0804A" w14:textId="77777777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544"/>
        </w:tabs>
        <w:spacing w:line="259" w:lineRule="auto"/>
        <w:ind w:left="543" w:right="118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Każdy z Oferentów jest związany treścią niniejszych Warunków udziału w postępowaniu oraz postanowieniami ogłoszenia o konkursie ofert -</w:t>
      </w:r>
      <w:r w:rsidRPr="0010477F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pisemnym.</w:t>
      </w:r>
    </w:p>
    <w:p w14:paraId="337CE9D0" w14:textId="34F9F5BA" w:rsidR="006A0CFF" w:rsidRPr="0010477F" w:rsidRDefault="00882FE9" w:rsidP="001C67C0">
      <w:pPr>
        <w:pStyle w:val="Akapitzlist"/>
        <w:numPr>
          <w:ilvl w:val="0"/>
          <w:numId w:val="3"/>
        </w:numPr>
        <w:tabs>
          <w:tab w:val="left" w:pos="544"/>
        </w:tabs>
        <w:spacing w:line="261" w:lineRule="auto"/>
        <w:ind w:left="543" w:right="117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 sprawach nieuregulowanych w niniejszych Warunkach udziału w postępowaniu stosuje się odpowiednie przepisy prawa, w tym przepisy kodeksu</w:t>
      </w:r>
      <w:r w:rsidRPr="0010477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cywilneg</w:t>
      </w:r>
      <w:r w:rsidR="0010477F" w:rsidRPr="0010477F">
        <w:rPr>
          <w:rFonts w:asciiTheme="minorHAnsi" w:hAnsiTheme="minorHAnsi" w:cstheme="minorHAnsi"/>
          <w:sz w:val="24"/>
          <w:szCs w:val="24"/>
        </w:rPr>
        <w:t>o.</w:t>
      </w:r>
    </w:p>
    <w:sectPr w:rsidR="006A0CFF" w:rsidRPr="0010477F">
      <w:pgSz w:w="11910" w:h="16840"/>
      <w:pgMar w:top="740" w:right="900" w:bottom="2420" w:left="60" w:header="0" w:footer="2221" w:gutter="0"/>
      <w:cols w:num="2" w:space="708" w:equalWidth="0">
        <w:col w:w="1681" w:space="411"/>
        <w:col w:w="885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A2708" w14:textId="77777777" w:rsidR="000405F1" w:rsidRDefault="000405F1">
      <w:r>
        <w:separator/>
      </w:r>
    </w:p>
  </w:endnote>
  <w:endnote w:type="continuationSeparator" w:id="0">
    <w:p w14:paraId="16893444" w14:textId="77777777" w:rsidR="000405F1" w:rsidRDefault="00040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6118" w14:textId="0897777A" w:rsidR="006A0CFF" w:rsidRDefault="002B375F">
    <w:pPr>
      <w:pStyle w:val="Tekstpodstawowy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93587D8" wp14:editId="35A93645">
          <wp:simplePos x="0" y="0"/>
          <wp:positionH relativeFrom="page">
            <wp:posOffset>6052834</wp:posOffset>
          </wp:positionH>
          <wp:positionV relativeFrom="page">
            <wp:posOffset>9566360</wp:posOffset>
          </wp:positionV>
          <wp:extent cx="1029337" cy="413024"/>
          <wp:effectExtent l="0" t="0" r="0" b="0"/>
          <wp:wrapNone/>
          <wp:docPr id="9174570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29337" cy="413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58AB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793D5E0" wp14:editId="25007189">
              <wp:simplePos x="0" y="0"/>
              <wp:positionH relativeFrom="page">
                <wp:posOffset>1299845</wp:posOffset>
              </wp:positionH>
              <wp:positionV relativeFrom="page">
                <wp:posOffset>9142730</wp:posOffset>
              </wp:positionV>
              <wp:extent cx="4248150" cy="11868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8150" cy="1186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0BFED" w14:textId="54BE484C" w:rsidR="006A0CFF" w:rsidRDefault="002B375F">
                          <w:pPr>
                            <w:spacing w:before="19" w:line="240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z </w:t>
                          </w:r>
                          <w:r w:rsidR="001F4AF3">
                            <w:rPr>
                              <w:b/>
                              <w:sz w:val="20"/>
                            </w:rPr>
                            <w:t>4</w:t>
                          </w:r>
                        </w:p>
                        <w:p w14:paraId="0F4FC0DD" w14:textId="77777777" w:rsidR="006A0CFF" w:rsidRDefault="002B375F">
                          <w:pPr>
                            <w:ind w:left="20" w:right="77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Sieć Badawcza </w:t>
                          </w:r>
                          <w:proofErr w:type="gramStart"/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Łukasiewicz 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>–</w:t>
                          </w:r>
                          <w:proofErr w:type="gramEnd"/>
                          <w:r>
                            <w:rPr>
                              <w:color w:val="8080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Instytut Metali Nieżelaznych Oddział </w:t>
                          </w:r>
                          <w:proofErr w:type="gramStart"/>
                          <w:r>
                            <w:rPr>
                              <w:color w:val="808080"/>
                              <w:sz w:val="14"/>
                            </w:rPr>
                            <w:t xml:space="preserve">w 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Legnicy</w:t>
                          </w:r>
                          <w:proofErr w:type="gramEnd"/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 ul. Złotoryjska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89,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59-220 Legnica, Tel.: +48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76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743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98 30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Fax: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76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754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>00</w:t>
                          </w:r>
                          <w:r>
                            <w:rPr>
                              <w:color w:val="808080"/>
                              <w:spacing w:val="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>02.</w:t>
                          </w:r>
                        </w:p>
                        <w:p w14:paraId="01A6A8FE" w14:textId="77777777" w:rsidR="006A0CFF" w:rsidRDefault="002B375F">
                          <w:pPr>
                            <w:ind w:left="20" w:right="378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z w:val="14"/>
                            </w:rPr>
                            <w:t xml:space="preserve">E-mail: </w:t>
                          </w:r>
                          <w:hyperlink r:id="rId2">
                            <w:r>
                              <w:rPr>
                                <w:color w:val="808080"/>
                                <w:sz w:val="14"/>
                              </w:rPr>
                              <w:t xml:space="preserve">sekretariat@imn.legnica.pl, </w:t>
                            </w:r>
                          </w:hyperlink>
                          <w:hyperlink r:id="rId3">
                            <w:r>
                              <w:rPr>
                                <w:color w:val="808080"/>
                                <w:sz w:val="14"/>
                              </w:rPr>
                              <w:t xml:space="preserve">www.imn.legnica.pl, </w:t>
                            </w:r>
                          </w:hyperlink>
                          <w:r>
                            <w:rPr>
                              <w:color w:val="808080"/>
                              <w:sz w:val="14"/>
                            </w:rPr>
                            <w:t>REGON: 000027542-00033, BNP Paribas Bank Polska S.A. nr konta: 04 1750 1279 0000 0000 0263 4082</w:t>
                          </w:r>
                        </w:p>
                        <w:p w14:paraId="71ADCF6B" w14:textId="77777777" w:rsidR="006A0CFF" w:rsidRDefault="002B375F">
                          <w:pPr>
                            <w:spacing w:before="56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Sieć Badawcza Łukasiewicz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–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Instytut Metali</w:t>
                          </w:r>
                          <w:r>
                            <w:rPr>
                              <w:color w:val="808080"/>
                              <w:spacing w:val="3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Nieżelaznych</w:t>
                          </w:r>
                        </w:p>
                        <w:p w14:paraId="33FB3016" w14:textId="77777777" w:rsidR="006A0CFF" w:rsidRDefault="002B375F">
                          <w:pPr>
                            <w:spacing w:before="1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44-100 Gliwice,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ul.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Sowińskiego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5,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Tel: +48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32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238 </w:t>
                          </w:r>
                          <w:proofErr w:type="gramStart"/>
                          <w:r>
                            <w:rPr>
                              <w:color w:val="808080"/>
                              <w:sz w:val="14"/>
                            </w:rPr>
                            <w:t xml:space="preserve">02 </w:t>
                          </w:r>
                          <w:r>
                            <w:rPr>
                              <w:color w:val="808080"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>00</w:t>
                          </w:r>
                          <w:proofErr w:type="gramEnd"/>
                        </w:p>
                        <w:p w14:paraId="467096E1" w14:textId="77777777" w:rsidR="006A0CFF" w:rsidRDefault="002B375F">
                          <w:pPr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E-mail: </w:t>
                          </w:r>
                          <w:hyperlink r:id="rId4">
                            <w:r>
                              <w:rPr>
                                <w:color w:val="808080"/>
                                <w:spacing w:val="3"/>
                                <w:sz w:val="14"/>
                              </w:rPr>
                              <w:t xml:space="preserve">imn@imn.gliwice.pl </w:t>
                            </w:r>
                          </w:hyperlink>
                          <w:r>
                            <w:rPr>
                              <w:color w:val="808080"/>
                              <w:sz w:val="14"/>
                            </w:rPr>
                            <w:t xml:space="preserve">|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NIP: 631 020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07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71,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REGON: 000027542, BDO:</w:t>
                          </w:r>
                          <w:r>
                            <w:rPr>
                              <w:color w:val="808080"/>
                              <w:spacing w:val="5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000011457</w:t>
                          </w:r>
                        </w:p>
                        <w:p w14:paraId="68591C3D" w14:textId="77777777" w:rsidR="006A0CFF" w:rsidRDefault="002B375F">
                          <w:pPr>
                            <w:ind w:left="20" w:right="1336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z w:val="14"/>
                            </w:rPr>
                            <w:t>Sąd Rejonowy w Gliwicach, X Wydział Gospodarczy, KRS: 0000853498 Bank PEKAO S.A. nr konta: 48 1240 4748 1111 0000 4877 1906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w14:anchorId="3793D5E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2.35pt;margin-top:719.9pt;width:334.5pt;height:93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" filled="f" stroked="f">
              <v:textbox inset="0,0,0,0">
                <w:txbxContent>
                  <w:p w14:paraId="3D80BFED" w14:textId="54BE484C" w:rsidR="006A0CFF" w:rsidRDefault="002B375F">
                    <w:pPr>
                      <w:spacing w:before="19" w:line="240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z w:val="20"/>
                      </w:rPr>
                      <w:t xml:space="preserve"> z </w:t>
                    </w:r>
                    <w:r w:rsidR="001F4AF3">
                      <w:rPr>
                        <w:b/>
                        <w:sz w:val="20"/>
                      </w:rPr>
                      <w:t>4</w:t>
                    </w:r>
                  </w:p>
                  <w:p w14:paraId="0F4FC0DD" w14:textId="77777777" w:rsidR="006A0CFF" w:rsidRDefault="002B375F">
                    <w:pPr>
                      <w:ind w:left="20" w:right="77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Sieć Badawcza Łukasiewicz  </w:t>
                    </w:r>
                    <w:r>
                      <w:rPr>
                        <w:color w:val="808080"/>
                        <w:sz w:val="14"/>
                      </w:rPr>
                      <w:t xml:space="preserve">–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Instytut Metali Nieżelaznych Oddział </w:t>
                    </w:r>
                    <w:r>
                      <w:rPr>
                        <w:color w:val="808080"/>
                        <w:sz w:val="14"/>
                      </w:rPr>
                      <w:t xml:space="preserve">w 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Legnicy ul. Złotoryjska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89,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59-220 Legnica, Tel.: +48 </w:t>
                    </w:r>
                    <w:r>
                      <w:rPr>
                        <w:color w:val="808080"/>
                        <w:sz w:val="14"/>
                      </w:rPr>
                      <w:t xml:space="preserve">76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743 </w:t>
                    </w:r>
                    <w:r>
                      <w:rPr>
                        <w:color w:val="808080"/>
                        <w:sz w:val="14"/>
                      </w:rPr>
                      <w:t xml:space="preserve">98 30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Fax: </w:t>
                    </w:r>
                    <w:r>
                      <w:rPr>
                        <w:color w:val="808080"/>
                        <w:sz w:val="14"/>
                      </w:rPr>
                      <w:t xml:space="preserve">76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754 </w:t>
                    </w:r>
                    <w:r>
                      <w:rPr>
                        <w:color w:val="808080"/>
                        <w:sz w:val="14"/>
                      </w:rPr>
                      <w:t>00</w:t>
                    </w:r>
                    <w:r>
                      <w:rPr>
                        <w:color w:val="808080"/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>02.</w:t>
                    </w:r>
                  </w:p>
                  <w:p w14:paraId="01A6A8FE" w14:textId="77777777" w:rsidR="006A0CFF" w:rsidRDefault="002B375F">
                    <w:pPr>
                      <w:ind w:left="20" w:right="378"/>
                      <w:rPr>
                        <w:sz w:val="14"/>
                      </w:rPr>
                    </w:pPr>
                    <w:r>
                      <w:rPr>
                        <w:color w:val="808080"/>
                        <w:sz w:val="14"/>
                      </w:rPr>
                      <w:t xml:space="preserve">E-mail: </w:t>
                    </w:r>
                    <w:hyperlink r:id="rId5">
                      <w:r>
                        <w:rPr>
                          <w:color w:val="808080"/>
                          <w:sz w:val="14"/>
                        </w:rPr>
                        <w:t xml:space="preserve">sekretariat@imn.legnica.pl, </w:t>
                      </w:r>
                    </w:hyperlink>
                    <w:hyperlink r:id="rId6">
                      <w:r>
                        <w:rPr>
                          <w:color w:val="808080"/>
                          <w:sz w:val="14"/>
                        </w:rPr>
                        <w:t xml:space="preserve">www.imn.legnica.pl, </w:t>
                      </w:r>
                    </w:hyperlink>
                    <w:r>
                      <w:rPr>
                        <w:color w:val="808080"/>
                        <w:sz w:val="14"/>
                      </w:rPr>
                      <w:t xml:space="preserve">REGON: 000027542-00033, BNP </w:t>
                    </w:r>
                    <w:proofErr w:type="spellStart"/>
                    <w:r>
                      <w:rPr>
                        <w:color w:val="808080"/>
                        <w:sz w:val="14"/>
                      </w:rPr>
                      <w:t>Paribas</w:t>
                    </w:r>
                    <w:proofErr w:type="spellEnd"/>
                    <w:r>
                      <w:rPr>
                        <w:color w:val="808080"/>
                        <w:sz w:val="14"/>
                      </w:rPr>
                      <w:t xml:space="preserve"> Bank Polska S.A. nr konta: 04 1750 1279 0000 0000 0263 4082</w:t>
                    </w:r>
                  </w:p>
                  <w:p w14:paraId="71ADCF6B" w14:textId="77777777" w:rsidR="006A0CFF" w:rsidRDefault="002B375F">
                    <w:pPr>
                      <w:spacing w:before="56"/>
                      <w:ind w:left="2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Sieć Badawcza Łukasiewicz </w:t>
                    </w:r>
                    <w:r>
                      <w:rPr>
                        <w:color w:val="808080"/>
                        <w:sz w:val="14"/>
                      </w:rPr>
                      <w:t xml:space="preserve">–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Instytut Metali</w:t>
                    </w:r>
                    <w:r>
                      <w:rPr>
                        <w:color w:val="808080"/>
                        <w:spacing w:val="31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Nieżelaznych</w:t>
                    </w:r>
                  </w:p>
                  <w:p w14:paraId="33FB3016" w14:textId="77777777" w:rsidR="006A0CFF" w:rsidRDefault="002B375F">
                    <w:pPr>
                      <w:spacing w:before="1"/>
                      <w:ind w:left="2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44-100 Gliwice,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ul.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Sowińskiego </w:t>
                    </w:r>
                    <w:r>
                      <w:rPr>
                        <w:color w:val="808080"/>
                        <w:sz w:val="14"/>
                      </w:rPr>
                      <w:t xml:space="preserve">5,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Tel: +48 </w:t>
                    </w:r>
                    <w:r>
                      <w:rPr>
                        <w:color w:val="808080"/>
                        <w:sz w:val="14"/>
                      </w:rPr>
                      <w:t xml:space="preserve">32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238 </w:t>
                    </w:r>
                    <w:r>
                      <w:rPr>
                        <w:color w:val="808080"/>
                        <w:sz w:val="14"/>
                      </w:rPr>
                      <w:t xml:space="preserve">02 </w:t>
                    </w:r>
                    <w:r>
                      <w:rPr>
                        <w:color w:val="808080"/>
                        <w:spacing w:val="7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z w:val="14"/>
                      </w:rPr>
                      <w:t>00</w:t>
                    </w:r>
                  </w:p>
                  <w:p w14:paraId="467096E1" w14:textId="77777777" w:rsidR="006A0CFF" w:rsidRDefault="002B375F">
                    <w:pPr>
                      <w:ind w:left="2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E-mail: </w:t>
                    </w:r>
                    <w:hyperlink r:id="rId7">
                      <w:r>
                        <w:rPr>
                          <w:color w:val="808080"/>
                          <w:spacing w:val="3"/>
                          <w:sz w:val="14"/>
                        </w:rPr>
                        <w:t xml:space="preserve">imn@imn.gliwice.pl </w:t>
                      </w:r>
                    </w:hyperlink>
                    <w:r>
                      <w:rPr>
                        <w:color w:val="808080"/>
                        <w:sz w:val="14"/>
                      </w:rPr>
                      <w:t xml:space="preserve">|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NIP: 631 020 </w:t>
                    </w:r>
                    <w:r>
                      <w:rPr>
                        <w:color w:val="808080"/>
                        <w:sz w:val="14"/>
                      </w:rPr>
                      <w:t xml:space="preserve">07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71,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REGON: 000027542, BDO:</w:t>
                    </w:r>
                    <w:r>
                      <w:rPr>
                        <w:color w:val="808080"/>
                        <w:spacing w:val="54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000011457</w:t>
                    </w:r>
                  </w:p>
                  <w:p w14:paraId="68591C3D" w14:textId="77777777" w:rsidR="006A0CFF" w:rsidRDefault="002B375F">
                    <w:pPr>
                      <w:ind w:left="20" w:right="1336"/>
                      <w:rPr>
                        <w:sz w:val="14"/>
                      </w:rPr>
                    </w:pPr>
                    <w:r>
                      <w:rPr>
                        <w:color w:val="808080"/>
                        <w:sz w:val="14"/>
                      </w:rPr>
                      <w:t>Sąd Rejonowy w Gliwicach, X Wydział Gospodarczy, KRS: 0000853498 Bank PEKAO S.A. nr konta: 48 1240 4748 1111 0000 4877 1906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8CC9D" w14:textId="77777777" w:rsidR="000405F1" w:rsidRDefault="000405F1">
      <w:r>
        <w:separator/>
      </w:r>
    </w:p>
  </w:footnote>
  <w:footnote w:type="continuationSeparator" w:id="0">
    <w:p w14:paraId="40A81B05" w14:textId="77777777" w:rsidR="000405F1" w:rsidRDefault="00040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45659"/>
    <w:multiLevelType w:val="hybridMultilevel"/>
    <w:tmpl w:val="C73A7D5C"/>
    <w:lvl w:ilvl="0" w:tplc="B63CBC34">
      <w:numFmt w:val="bullet"/>
      <w:lvlText w:val="-"/>
      <w:lvlJc w:val="left"/>
      <w:pPr>
        <w:ind w:left="476" w:hanging="276"/>
      </w:pPr>
      <w:rPr>
        <w:rFonts w:ascii="Verdana" w:eastAsia="Verdana" w:hAnsi="Verdana" w:cs="Verdana" w:hint="default"/>
        <w:w w:val="100"/>
        <w:sz w:val="22"/>
        <w:szCs w:val="22"/>
        <w:lang w:val="pl-PL" w:eastAsia="pl-PL" w:bidi="pl-PL"/>
      </w:rPr>
    </w:lvl>
    <w:lvl w:ilvl="1" w:tplc="8FD08D8A">
      <w:numFmt w:val="bullet"/>
      <w:lvlText w:val="•"/>
      <w:lvlJc w:val="left"/>
      <w:pPr>
        <w:ind w:left="1281" w:hanging="276"/>
      </w:pPr>
      <w:rPr>
        <w:rFonts w:hint="default"/>
        <w:lang w:val="pl-PL" w:eastAsia="pl-PL" w:bidi="pl-PL"/>
      </w:rPr>
    </w:lvl>
    <w:lvl w:ilvl="2" w:tplc="585660EC">
      <w:numFmt w:val="bullet"/>
      <w:lvlText w:val="•"/>
      <w:lvlJc w:val="left"/>
      <w:pPr>
        <w:ind w:left="2082" w:hanging="276"/>
      </w:pPr>
      <w:rPr>
        <w:rFonts w:hint="default"/>
        <w:lang w:val="pl-PL" w:eastAsia="pl-PL" w:bidi="pl-PL"/>
      </w:rPr>
    </w:lvl>
    <w:lvl w:ilvl="3" w:tplc="D708DBB2">
      <w:numFmt w:val="bullet"/>
      <w:lvlText w:val="•"/>
      <w:lvlJc w:val="left"/>
      <w:pPr>
        <w:ind w:left="2884" w:hanging="276"/>
      </w:pPr>
      <w:rPr>
        <w:rFonts w:hint="default"/>
        <w:lang w:val="pl-PL" w:eastAsia="pl-PL" w:bidi="pl-PL"/>
      </w:rPr>
    </w:lvl>
    <w:lvl w:ilvl="4" w:tplc="C284FC64">
      <w:numFmt w:val="bullet"/>
      <w:lvlText w:val="•"/>
      <w:lvlJc w:val="left"/>
      <w:pPr>
        <w:ind w:left="3685" w:hanging="276"/>
      </w:pPr>
      <w:rPr>
        <w:rFonts w:hint="default"/>
        <w:lang w:val="pl-PL" w:eastAsia="pl-PL" w:bidi="pl-PL"/>
      </w:rPr>
    </w:lvl>
    <w:lvl w:ilvl="5" w:tplc="4492EE78">
      <w:numFmt w:val="bullet"/>
      <w:lvlText w:val="•"/>
      <w:lvlJc w:val="left"/>
      <w:pPr>
        <w:ind w:left="4487" w:hanging="276"/>
      </w:pPr>
      <w:rPr>
        <w:rFonts w:hint="default"/>
        <w:lang w:val="pl-PL" w:eastAsia="pl-PL" w:bidi="pl-PL"/>
      </w:rPr>
    </w:lvl>
    <w:lvl w:ilvl="6" w:tplc="22C09A6A">
      <w:numFmt w:val="bullet"/>
      <w:lvlText w:val="•"/>
      <w:lvlJc w:val="left"/>
      <w:pPr>
        <w:ind w:left="5288" w:hanging="276"/>
      </w:pPr>
      <w:rPr>
        <w:rFonts w:hint="default"/>
        <w:lang w:val="pl-PL" w:eastAsia="pl-PL" w:bidi="pl-PL"/>
      </w:rPr>
    </w:lvl>
    <w:lvl w:ilvl="7" w:tplc="810AE82C">
      <w:numFmt w:val="bullet"/>
      <w:lvlText w:val="•"/>
      <w:lvlJc w:val="left"/>
      <w:pPr>
        <w:ind w:left="6089" w:hanging="276"/>
      </w:pPr>
      <w:rPr>
        <w:rFonts w:hint="default"/>
        <w:lang w:val="pl-PL" w:eastAsia="pl-PL" w:bidi="pl-PL"/>
      </w:rPr>
    </w:lvl>
    <w:lvl w:ilvl="8" w:tplc="858A780A">
      <w:numFmt w:val="bullet"/>
      <w:lvlText w:val="•"/>
      <w:lvlJc w:val="left"/>
      <w:pPr>
        <w:ind w:left="6891" w:hanging="276"/>
      </w:pPr>
      <w:rPr>
        <w:rFonts w:hint="default"/>
        <w:lang w:val="pl-PL" w:eastAsia="pl-PL" w:bidi="pl-PL"/>
      </w:rPr>
    </w:lvl>
  </w:abstractNum>
  <w:abstractNum w:abstractNumId="1" w15:restartNumberingAfterBreak="0">
    <w:nsid w:val="0BB140E3"/>
    <w:multiLevelType w:val="multilevel"/>
    <w:tmpl w:val="26D412FC"/>
    <w:lvl w:ilvl="0">
      <w:start w:val="12"/>
      <w:numFmt w:val="decimal"/>
      <w:lvlText w:val="%1"/>
      <w:lvlJc w:val="left"/>
      <w:pPr>
        <w:ind w:left="684" w:hanging="850"/>
      </w:pPr>
      <w:rPr>
        <w:rFonts w:hint="default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684" w:hanging="850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2343" w:hanging="850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174" w:hanging="85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006" w:hanging="85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37" w:hanging="85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669" w:hanging="85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00" w:hanging="85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332" w:hanging="850"/>
      </w:pPr>
      <w:rPr>
        <w:rFonts w:hint="default"/>
        <w:lang w:val="pl-PL" w:eastAsia="pl-PL" w:bidi="pl-PL"/>
      </w:rPr>
    </w:lvl>
  </w:abstractNum>
  <w:abstractNum w:abstractNumId="2" w15:restartNumberingAfterBreak="0">
    <w:nsid w:val="278841D6"/>
    <w:multiLevelType w:val="hybridMultilevel"/>
    <w:tmpl w:val="D1183ED4"/>
    <w:lvl w:ilvl="0" w:tplc="D9B0CD38">
      <w:start w:val="1"/>
      <w:numFmt w:val="decimal"/>
      <w:lvlText w:val="%1."/>
      <w:lvlJc w:val="left"/>
      <w:pPr>
        <w:ind w:left="531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 w:tplc="9D2A01D2">
      <w:numFmt w:val="bullet"/>
      <w:lvlText w:val="•"/>
      <w:lvlJc w:val="left"/>
      <w:pPr>
        <w:ind w:left="1340" w:hanging="360"/>
      </w:pPr>
      <w:rPr>
        <w:rFonts w:hint="default"/>
        <w:lang w:val="pl-PL" w:eastAsia="pl-PL" w:bidi="pl-PL"/>
      </w:rPr>
    </w:lvl>
    <w:lvl w:ilvl="2" w:tplc="37E4858A">
      <w:numFmt w:val="bullet"/>
      <w:lvlText w:val="•"/>
      <w:lvlJc w:val="left"/>
      <w:pPr>
        <w:ind w:left="2141" w:hanging="360"/>
      </w:pPr>
      <w:rPr>
        <w:rFonts w:hint="default"/>
        <w:lang w:val="pl-PL" w:eastAsia="pl-PL" w:bidi="pl-PL"/>
      </w:rPr>
    </w:lvl>
    <w:lvl w:ilvl="3" w:tplc="67ACA0E4">
      <w:numFmt w:val="bullet"/>
      <w:lvlText w:val="•"/>
      <w:lvlJc w:val="left"/>
      <w:pPr>
        <w:ind w:left="2942" w:hanging="360"/>
      </w:pPr>
      <w:rPr>
        <w:rFonts w:hint="default"/>
        <w:lang w:val="pl-PL" w:eastAsia="pl-PL" w:bidi="pl-PL"/>
      </w:rPr>
    </w:lvl>
    <w:lvl w:ilvl="4" w:tplc="FC7A9332">
      <w:numFmt w:val="bullet"/>
      <w:lvlText w:val="•"/>
      <w:lvlJc w:val="left"/>
      <w:pPr>
        <w:ind w:left="3743" w:hanging="360"/>
      </w:pPr>
      <w:rPr>
        <w:rFonts w:hint="default"/>
        <w:lang w:val="pl-PL" w:eastAsia="pl-PL" w:bidi="pl-PL"/>
      </w:rPr>
    </w:lvl>
    <w:lvl w:ilvl="5" w:tplc="6002AB0C">
      <w:numFmt w:val="bullet"/>
      <w:lvlText w:val="•"/>
      <w:lvlJc w:val="left"/>
      <w:pPr>
        <w:ind w:left="4544" w:hanging="360"/>
      </w:pPr>
      <w:rPr>
        <w:rFonts w:hint="default"/>
        <w:lang w:val="pl-PL" w:eastAsia="pl-PL" w:bidi="pl-PL"/>
      </w:rPr>
    </w:lvl>
    <w:lvl w:ilvl="6" w:tplc="6AC2F008">
      <w:numFmt w:val="bullet"/>
      <w:lvlText w:val="•"/>
      <w:lvlJc w:val="left"/>
      <w:pPr>
        <w:ind w:left="5345" w:hanging="360"/>
      </w:pPr>
      <w:rPr>
        <w:rFonts w:hint="default"/>
        <w:lang w:val="pl-PL" w:eastAsia="pl-PL" w:bidi="pl-PL"/>
      </w:rPr>
    </w:lvl>
    <w:lvl w:ilvl="7" w:tplc="F788C0F8">
      <w:numFmt w:val="bullet"/>
      <w:lvlText w:val="•"/>
      <w:lvlJc w:val="left"/>
      <w:pPr>
        <w:ind w:left="6146" w:hanging="360"/>
      </w:pPr>
      <w:rPr>
        <w:rFonts w:hint="default"/>
        <w:lang w:val="pl-PL" w:eastAsia="pl-PL" w:bidi="pl-PL"/>
      </w:rPr>
    </w:lvl>
    <w:lvl w:ilvl="8" w:tplc="5E660DF4">
      <w:numFmt w:val="bullet"/>
      <w:lvlText w:val="•"/>
      <w:lvlJc w:val="left"/>
      <w:pPr>
        <w:ind w:left="6947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2FBC0852"/>
    <w:multiLevelType w:val="multilevel"/>
    <w:tmpl w:val="D76E3C46"/>
    <w:lvl w:ilvl="0">
      <w:start w:val="13"/>
      <w:numFmt w:val="decimal"/>
      <w:lvlText w:val="%1"/>
      <w:lvlJc w:val="left"/>
      <w:pPr>
        <w:ind w:left="684" w:hanging="850"/>
      </w:pPr>
      <w:rPr>
        <w:rFonts w:hint="default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684" w:hanging="850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684" w:hanging="428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•"/>
      <w:lvlJc w:val="left"/>
      <w:pPr>
        <w:ind w:left="3174" w:hanging="428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006" w:hanging="428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37" w:hanging="428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669" w:hanging="428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00" w:hanging="428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332" w:hanging="428"/>
      </w:pPr>
      <w:rPr>
        <w:rFonts w:hint="default"/>
        <w:lang w:val="pl-PL" w:eastAsia="pl-PL" w:bidi="pl-PL"/>
      </w:rPr>
    </w:lvl>
  </w:abstractNum>
  <w:abstractNum w:abstractNumId="4" w15:restartNumberingAfterBreak="0">
    <w:nsid w:val="331977ED"/>
    <w:multiLevelType w:val="multilevel"/>
    <w:tmpl w:val="1494E27E"/>
    <w:lvl w:ilvl="0">
      <w:start w:val="1"/>
      <w:numFmt w:val="decimal"/>
      <w:lvlText w:val="%1."/>
      <w:lvlJc w:val="left"/>
      <w:pPr>
        <w:ind w:left="476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1172" w:hanging="1057"/>
        <w:jc w:val="right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749" w:hanging="286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-"/>
      <w:lvlJc w:val="left"/>
      <w:pPr>
        <w:ind w:left="749" w:hanging="193"/>
      </w:pPr>
      <w:rPr>
        <w:rFonts w:ascii="Verdana" w:eastAsia="Verdana" w:hAnsi="Verdana" w:cs="Verdana" w:hint="default"/>
        <w:w w:val="100"/>
        <w:sz w:val="22"/>
        <w:szCs w:val="22"/>
        <w:lang w:val="pl-PL" w:eastAsia="pl-PL" w:bidi="pl-PL"/>
      </w:rPr>
    </w:lvl>
    <w:lvl w:ilvl="4">
      <w:numFmt w:val="bullet"/>
      <w:lvlText w:val="•"/>
      <w:lvlJc w:val="left"/>
      <w:pPr>
        <w:ind w:left="3008" w:hanging="193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3922" w:hanging="193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4837" w:hanging="193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5751" w:hanging="193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6665" w:hanging="193"/>
      </w:pPr>
      <w:rPr>
        <w:rFonts w:hint="default"/>
        <w:lang w:val="pl-PL" w:eastAsia="pl-PL" w:bidi="pl-PL"/>
      </w:rPr>
    </w:lvl>
  </w:abstractNum>
  <w:abstractNum w:abstractNumId="5" w15:restartNumberingAfterBreak="0">
    <w:nsid w:val="508539ED"/>
    <w:multiLevelType w:val="hybridMultilevel"/>
    <w:tmpl w:val="074E88CE"/>
    <w:lvl w:ilvl="0" w:tplc="C0AE73B6">
      <w:start w:val="1"/>
      <w:numFmt w:val="decimal"/>
      <w:lvlText w:val="%1."/>
      <w:lvlJc w:val="left"/>
      <w:pPr>
        <w:ind w:left="531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 w:tplc="68BA25B2">
      <w:numFmt w:val="bullet"/>
      <w:lvlText w:val="•"/>
      <w:lvlJc w:val="left"/>
      <w:pPr>
        <w:ind w:left="1340" w:hanging="360"/>
      </w:pPr>
      <w:rPr>
        <w:rFonts w:hint="default"/>
        <w:lang w:val="pl-PL" w:eastAsia="pl-PL" w:bidi="pl-PL"/>
      </w:rPr>
    </w:lvl>
    <w:lvl w:ilvl="2" w:tplc="82E042DC">
      <w:numFmt w:val="bullet"/>
      <w:lvlText w:val="•"/>
      <w:lvlJc w:val="left"/>
      <w:pPr>
        <w:ind w:left="2141" w:hanging="360"/>
      </w:pPr>
      <w:rPr>
        <w:rFonts w:hint="default"/>
        <w:lang w:val="pl-PL" w:eastAsia="pl-PL" w:bidi="pl-PL"/>
      </w:rPr>
    </w:lvl>
    <w:lvl w:ilvl="3" w:tplc="3C607C02">
      <w:numFmt w:val="bullet"/>
      <w:lvlText w:val="•"/>
      <w:lvlJc w:val="left"/>
      <w:pPr>
        <w:ind w:left="2942" w:hanging="360"/>
      </w:pPr>
      <w:rPr>
        <w:rFonts w:hint="default"/>
        <w:lang w:val="pl-PL" w:eastAsia="pl-PL" w:bidi="pl-PL"/>
      </w:rPr>
    </w:lvl>
    <w:lvl w:ilvl="4" w:tplc="B554EE78">
      <w:numFmt w:val="bullet"/>
      <w:lvlText w:val="•"/>
      <w:lvlJc w:val="left"/>
      <w:pPr>
        <w:ind w:left="3743" w:hanging="360"/>
      </w:pPr>
      <w:rPr>
        <w:rFonts w:hint="default"/>
        <w:lang w:val="pl-PL" w:eastAsia="pl-PL" w:bidi="pl-PL"/>
      </w:rPr>
    </w:lvl>
    <w:lvl w:ilvl="5" w:tplc="FC665B34">
      <w:numFmt w:val="bullet"/>
      <w:lvlText w:val="•"/>
      <w:lvlJc w:val="left"/>
      <w:pPr>
        <w:ind w:left="4544" w:hanging="360"/>
      </w:pPr>
      <w:rPr>
        <w:rFonts w:hint="default"/>
        <w:lang w:val="pl-PL" w:eastAsia="pl-PL" w:bidi="pl-PL"/>
      </w:rPr>
    </w:lvl>
    <w:lvl w:ilvl="6" w:tplc="456CB88C">
      <w:numFmt w:val="bullet"/>
      <w:lvlText w:val="•"/>
      <w:lvlJc w:val="left"/>
      <w:pPr>
        <w:ind w:left="5345" w:hanging="360"/>
      </w:pPr>
      <w:rPr>
        <w:rFonts w:hint="default"/>
        <w:lang w:val="pl-PL" w:eastAsia="pl-PL" w:bidi="pl-PL"/>
      </w:rPr>
    </w:lvl>
    <w:lvl w:ilvl="7" w:tplc="7F34853C">
      <w:numFmt w:val="bullet"/>
      <w:lvlText w:val="•"/>
      <w:lvlJc w:val="left"/>
      <w:pPr>
        <w:ind w:left="6146" w:hanging="360"/>
      </w:pPr>
      <w:rPr>
        <w:rFonts w:hint="default"/>
        <w:lang w:val="pl-PL" w:eastAsia="pl-PL" w:bidi="pl-PL"/>
      </w:rPr>
    </w:lvl>
    <w:lvl w:ilvl="8" w:tplc="BD607BCA">
      <w:numFmt w:val="bullet"/>
      <w:lvlText w:val="•"/>
      <w:lvlJc w:val="left"/>
      <w:pPr>
        <w:ind w:left="6947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6EC705C7"/>
    <w:multiLevelType w:val="hybridMultilevel"/>
    <w:tmpl w:val="995496EA"/>
    <w:lvl w:ilvl="0" w:tplc="31AAA77E">
      <w:start w:val="1"/>
      <w:numFmt w:val="decimal"/>
      <w:lvlText w:val="%1."/>
      <w:lvlJc w:val="left"/>
      <w:pPr>
        <w:ind w:left="476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 w:tplc="1ED8AD64">
      <w:numFmt w:val="bullet"/>
      <w:lvlText w:val="•"/>
      <w:lvlJc w:val="left"/>
      <w:pPr>
        <w:ind w:left="1281" w:hanging="360"/>
      </w:pPr>
      <w:rPr>
        <w:rFonts w:hint="default"/>
        <w:lang w:val="pl-PL" w:eastAsia="pl-PL" w:bidi="pl-PL"/>
      </w:rPr>
    </w:lvl>
    <w:lvl w:ilvl="2" w:tplc="5C301292">
      <w:numFmt w:val="bullet"/>
      <w:lvlText w:val="•"/>
      <w:lvlJc w:val="left"/>
      <w:pPr>
        <w:ind w:left="2082" w:hanging="360"/>
      </w:pPr>
      <w:rPr>
        <w:rFonts w:hint="default"/>
        <w:lang w:val="pl-PL" w:eastAsia="pl-PL" w:bidi="pl-PL"/>
      </w:rPr>
    </w:lvl>
    <w:lvl w:ilvl="3" w:tplc="BA8E62FE">
      <w:numFmt w:val="bullet"/>
      <w:lvlText w:val="•"/>
      <w:lvlJc w:val="left"/>
      <w:pPr>
        <w:ind w:left="2884" w:hanging="360"/>
      </w:pPr>
      <w:rPr>
        <w:rFonts w:hint="default"/>
        <w:lang w:val="pl-PL" w:eastAsia="pl-PL" w:bidi="pl-PL"/>
      </w:rPr>
    </w:lvl>
    <w:lvl w:ilvl="4" w:tplc="0C929616">
      <w:numFmt w:val="bullet"/>
      <w:lvlText w:val="•"/>
      <w:lvlJc w:val="left"/>
      <w:pPr>
        <w:ind w:left="3685" w:hanging="360"/>
      </w:pPr>
      <w:rPr>
        <w:rFonts w:hint="default"/>
        <w:lang w:val="pl-PL" w:eastAsia="pl-PL" w:bidi="pl-PL"/>
      </w:rPr>
    </w:lvl>
    <w:lvl w:ilvl="5" w:tplc="561AB3C2">
      <w:numFmt w:val="bullet"/>
      <w:lvlText w:val="•"/>
      <w:lvlJc w:val="left"/>
      <w:pPr>
        <w:ind w:left="4487" w:hanging="360"/>
      </w:pPr>
      <w:rPr>
        <w:rFonts w:hint="default"/>
        <w:lang w:val="pl-PL" w:eastAsia="pl-PL" w:bidi="pl-PL"/>
      </w:rPr>
    </w:lvl>
    <w:lvl w:ilvl="6" w:tplc="A40AAB26">
      <w:numFmt w:val="bullet"/>
      <w:lvlText w:val="•"/>
      <w:lvlJc w:val="left"/>
      <w:pPr>
        <w:ind w:left="5288" w:hanging="360"/>
      </w:pPr>
      <w:rPr>
        <w:rFonts w:hint="default"/>
        <w:lang w:val="pl-PL" w:eastAsia="pl-PL" w:bidi="pl-PL"/>
      </w:rPr>
    </w:lvl>
    <w:lvl w:ilvl="7" w:tplc="7512BC08">
      <w:numFmt w:val="bullet"/>
      <w:lvlText w:val="•"/>
      <w:lvlJc w:val="left"/>
      <w:pPr>
        <w:ind w:left="6089" w:hanging="360"/>
      </w:pPr>
      <w:rPr>
        <w:rFonts w:hint="default"/>
        <w:lang w:val="pl-PL" w:eastAsia="pl-PL" w:bidi="pl-PL"/>
      </w:rPr>
    </w:lvl>
    <w:lvl w:ilvl="8" w:tplc="01AED96E">
      <w:numFmt w:val="bullet"/>
      <w:lvlText w:val="•"/>
      <w:lvlJc w:val="left"/>
      <w:pPr>
        <w:ind w:left="6891" w:hanging="360"/>
      </w:pPr>
      <w:rPr>
        <w:rFonts w:hint="default"/>
        <w:lang w:val="pl-PL" w:eastAsia="pl-PL" w:bidi="pl-PL"/>
      </w:rPr>
    </w:lvl>
  </w:abstractNum>
  <w:abstractNum w:abstractNumId="7" w15:restartNumberingAfterBreak="0">
    <w:nsid w:val="725C0571"/>
    <w:multiLevelType w:val="multilevel"/>
    <w:tmpl w:val="FB36149C"/>
    <w:lvl w:ilvl="0">
      <w:start w:val="1"/>
      <w:numFmt w:val="decimal"/>
      <w:lvlText w:val="%1."/>
      <w:lvlJc w:val="left"/>
      <w:pPr>
        <w:ind w:left="2635" w:hanging="428"/>
        <w:jc w:val="right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3346" w:hanging="708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4052" w:hanging="708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758" w:hanging="708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464" w:hanging="708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170" w:hanging="708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877" w:hanging="708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583" w:hanging="708"/>
      </w:pPr>
      <w:rPr>
        <w:rFonts w:hint="default"/>
        <w:lang w:val="pl-PL" w:eastAsia="pl-PL" w:bidi="pl-PL"/>
      </w:rPr>
    </w:lvl>
  </w:abstractNum>
  <w:num w:numId="1" w16cid:durableId="1953855243">
    <w:abstractNumId w:val="3"/>
  </w:num>
  <w:num w:numId="2" w16cid:durableId="983317508">
    <w:abstractNumId w:val="1"/>
  </w:num>
  <w:num w:numId="3" w16cid:durableId="1716271603">
    <w:abstractNumId w:val="7"/>
  </w:num>
  <w:num w:numId="4" w16cid:durableId="994914318">
    <w:abstractNumId w:val="0"/>
  </w:num>
  <w:num w:numId="5" w16cid:durableId="924000125">
    <w:abstractNumId w:val="4"/>
  </w:num>
  <w:num w:numId="6" w16cid:durableId="190807632">
    <w:abstractNumId w:val="6"/>
  </w:num>
  <w:num w:numId="7" w16cid:durableId="1153596289">
    <w:abstractNumId w:val="5"/>
  </w:num>
  <w:num w:numId="8" w16cid:durableId="56056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CFF"/>
    <w:rsid w:val="000405F1"/>
    <w:rsid w:val="0010477F"/>
    <w:rsid w:val="001649E5"/>
    <w:rsid w:val="001940FA"/>
    <w:rsid w:val="001A687A"/>
    <w:rsid w:val="001C67C0"/>
    <w:rsid w:val="001F4AF3"/>
    <w:rsid w:val="002B375F"/>
    <w:rsid w:val="002C12B9"/>
    <w:rsid w:val="004C6CCC"/>
    <w:rsid w:val="00610F52"/>
    <w:rsid w:val="006553B6"/>
    <w:rsid w:val="006573AC"/>
    <w:rsid w:val="006A0CFF"/>
    <w:rsid w:val="00882FE9"/>
    <w:rsid w:val="008B7A94"/>
    <w:rsid w:val="008E3326"/>
    <w:rsid w:val="008E4A13"/>
    <w:rsid w:val="008E678B"/>
    <w:rsid w:val="009A58AB"/>
    <w:rsid w:val="00A32BB7"/>
    <w:rsid w:val="00A37ED6"/>
    <w:rsid w:val="00A50644"/>
    <w:rsid w:val="00A80105"/>
    <w:rsid w:val="00B10723"/>
    <w:rsid w:val="00BF2047"/>
    <w:rsid w:val="00DC5A83"/>
    <w:rsid w:val="00DF7EA6"/>
    <w:rsid w:val="00E065AE"/>
    <w:rsid w:val="00F5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CBFE3"/>
  <w15:docId w15:val="{4DD57F3A-4B8F-4750-9BC5-0D7ABDEC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84"/>
      <w:jc w:val="both"/>
    </w:pPr>
  </w:style>
  <w:style w:type="paragraph" w:styleId="Akapitzlist">
    <w:name w:val="List Paragraph"/>
    <w:basedOn w:val="Normalny"/>
    <w:uiPriority w:val="1"/>
    <w:qFormat/>
    <w:pPr>
      <w:ind w:left="684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C67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67C0"/>
    <w:rPr>
      <w:rFonts w:ascii="Verdana" w:eastAsia="Verdana" w:hAnsi="Verdana" w:cs="Verdana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C67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7C0"/>
    <w:rPr>
      <w:rFonts w:ascii="Verdana" w:eastAsia="Verdana" w:hAnsi="Verdana" w:cs="Verdana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n.legnica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n.legnica.pl/" TargetMode="External"/><Relationship Id="rId7" Type="http://schemas.openxmlformats.org/officeDocument/2006/relationships/hyperlink" Target="mailto:imn@imn.gliwice.pl" TargetMode="External"/><Relationship Id="rId2" Type="http://schemas.openxmlformats.org/officeDocument/2006/relationships/hyperlink" Target="mailto:sekretariat@imn.legnica.pl" TargetMode="External"/><Relationship Id="rId1" Type="http://schemas.openxmlformats.org/officeDocument/2006/relationships/image" Target="media/image2.png"/><Relationship Id="rId6" Type="http://schemas.openxmlformats.org/officeDocument/2006/relationships/hyperlink" Target="http://www.imn.legnica.pl/" TargetMode="External"/><Relationship Id="rId5" Type="http://schemas.openxmlformats.org/officeDocument/2006/relationships/hyperlink" Target="mailto:sekretariat@imn.legnica.pl" TargetMode="External"/><Relationship Id="rId4" Type="http://schemas.openxmlformats.org/officeDocument/2006/relationships/hyperlink" Target="mailto:imn@imn.gliwic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1267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Róża Borysławska</dc:creator>
  <cp:lastModifiedBy>Marek Dąbrowski | Łukasiewicz – IMN</cp:lastModifiedBy>
  <cp:revision>3</cp:revision>
  <cp:lastPrinted>2022-12-22T10:58:00Z</cp:lastPrinted>
  <dcterms:created xsi:type="dcterms:W3CDTF">2025-07-07T10:10:00Z</dcterms:created>
  <dcterms:modified xsi:type="dcterms:W3CDTF">2026-08-19T06:55:00Z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2022-09-23T00:00:00Z</vt:filetime>
  </property>
</Properties>
</file>